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50A71EA"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1F2DB3">
        <w:rPr>
          <w:rFonts w:ascii="Times New Roman" w:eastAsiaTheme="minorHAnsi" w:hAnsi="Times New Roman"/>
          <w:b/>
          <w:bCs/>
          <w:sz w:val="24"/>
          <w:szCs w:val="28"/>
          <w:lang w:val="en-US"/>
        </w:rPr>
        <w:t>4</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2C10B1" w:rsidRPr="002C10B1">
        <w:rPr>
          <w:rFonts w:ascii="Times New Roman" w:eastAsiaTheme="minorHAnsi" w:hAnsi="Times New Roman"/>
          <w:b/>
          <w:bCs/>
          <w:sz w:val="24"/>
          <w:szCs w:val="24"/>
          <w:lang w:val="en-US"/>
        </w:rPr>
        <w:t>R1-2307820</w:t>
      </w:r>
    </w:p>
    <w:p w14:paraId="421A1909" w14:textId="619F75C0" w:rsidR="003346F0" w:rsidRPr="00BD42F6" w:rsidRDefault="001F2DB3" w:rsidP="003346F0">
      <w:pPr>
        <w:pStyle w:val="CRCoverPage"/>
        <w:tabs>
          <w:tab w:val="left" w:pos="1980"/>
        </w:tabs>
        <w:spacing w:after="0"/>
        <w:jc w:val="both"/>
        <w:rPr>
          <w:rFonts w:ascii="Times New Roman" w:eastAsiaTheme="minorHAnsi" w:hAnsi="Times New Roman" w:cstheme="minorBidi"/>
          <w:b/>
          <w:bCs/>
          <w:sz w:val="24"/>
          <w:szCs w:val="28"/>
          <w:lang w:val="fr-FR"/>
        </w:rPr>
      </w:pPr>
      <w:r w:rsidRPr="00BD42F6">
        <w:rPr>
          <w:rFonts w:ascii="Times New Roman" w:eastAsiaTheme="minorHAnsi" w:hAnsi="Times New Roman"/>
          <w:b/>
          <w:bCs/>
          <w:sz w:val="24"/>
          <w:szCs w:val="28"/>
          <w:lang w:val="fr-FR"/>
        </w:rPr>
        <w:t>Toulouse</w:t>
      </w:r>
      <w:r w:rsidR="00D65693" w:rsidRPr="00BD42F6">
        <w:rPr>
          <w:rFonts w:ascii="Times New Roman" w:eastAsiaTheme="minorHAnsi" w:hAnsi="Times New Roman"/>
          <w:b/>
          <w:bCs/>
          <w:sz w:val="24"/>
          <w:szCs w:val="28"/>
          <w:lang w:val="fr-FR"/>
        </w:rPr>
        <w:t>,</w:t>
      </w:r>
      <w:r w:rsidRPr="00BD42F6">
        <w:rPr>
          <w:rFonts w:ascii="Times New Roman" w:eastAsiaTheme="minorHAnsi" w:hAnsi="Times New Roman"/>
          <w:b/>
          <w:bCs/>
          <w:sz w:val="24"/>
          <w:szCs w:val="28"/>
          <w:lang w:val="fr-FR"/>
        </w:rPr>
        <w:t xml:space="preserve"> France</w:t>
      </w:r>
      <w:r w:rsidR="00B3005C" w:rsidRPr="00BD42F6">
        <w:rPr>
          <w:rFonts w:ascii="Times New Roman" w:eastAsiaTheme="minorHAnsi" w:hAnsi="Times New Roman"/>
          <w:b/>
          <w:bCs/>
          <w:sz w:val="24"/>
          <w:szCs w:val="28"/>
          <w:lang w:val="fr-FR"/>
        </w:rPr>
        <w:t xml:space="preserve">, </w:t>
      </w:r>
      <w:proofErr w:type="spellStart"/>
      <w:r w:rsidRPr="00BD42F6">
        <w:rPr>
          <w:rFonts w:ascii="Times New Roman" w:eastAsiaTheme="minorHAnsi" w:hAnsi="Times New Roman"/>
          <w:b/>
          <w:bCs/>
          <w:sz w:val="24"/>
          <w:szCs w:val="28"/>
          <w:lang w:val="fr-FR"/>
        </w:rPr>
        <w:t>Aug</w:t>
      </w:r>
      <w:proofErr w:type="spellEnd"/>
      <w:r w:rsidR="00D65693" w:rsidRPr="00BD42F6">
        <w:rPr>
          <w:rFonts w:ascii="Times New Roman" w:eastAsiaTheme="minorHAnsi" w:hAnsi="Times New Roman"/>
          <w:b/>
          <w:bCs/>
          <w:sz w:val="24"/>
          <w:szCs w:val="28"/>
          <w:lang w:val="fr-FR"/>
        </w:rPr>
        <w:t xml:space="preserve"> </w:t>
      </w:r>
      <w:r w:rsidR="00B3005C" w:rsidRPr="00BD42F6">
        <w:rPr>
          <w:rFonts w:ascii="Times New Roman" w:eastAsiaTheme="minorHAnsi" w:hAnsi="Times New Roman"/>
          <w:b/>
          <w:bCs/>
          <w:sz w:val="24"/>
          <w:szCs w:val="28"/>
          <w:lang w:val="fr-FR"/>
        </w:rPr>
        <w:t>2</w:t>
      </w:r>
      <w:r w:rsidRPr="00BD42F6">
        <w:rPr>
          <w:rFonts w:ascii="Times New Roman" w:eastAsiaTheme="minorHAnsi" w:hAnsi="Times New Roman"/>
          <w:b/>
          <w:bCs/>
          <w:sz w:val="24"/>
          <w:szCs w:val="28"/>
          <w:lang w:val="fr-FR"/>
        </w:rPr>
        <w:t>1</w:t>
      </w:r>
      <w:r w:rsidR="00D65693" w:rsidRPr="00BD42F6">
        <w:rPr>
          <w:rFonts w:ascii="Times New Roman" w:eastAsiaTheme="minorHAnsi" w:hAnsi="Times New Roman"/>
          <w:b/>
          <w:bCs/>
          <w:sz w:val="24"/>
          <w:szCs w:val="28"/>
          <w:lang w:val="fr-FR"/>
        </w:rPr>
        <w:t xml:space="preserve"> –</w:t>
      </w:r>
      <w:r w:rsidRPr="00BD42F6">
        <w:rPr>
          <w:rFonts w:ascii="Times New Roman" w:eastAsiaTheme="minorHAnsi" w:hAnsi="Times New Roman"/>
          <w:b/>
          <w:bCs/>
          <w:sz w:val="24"/>
          <w:szCs w:val="28"/>
          <w:lang w:val="fr-FR"/>
        </w:rPr>
        <w:t xml:space="preserve"> </w:t>
      </w:r>
      <w:proofErr w:type="spellStart"/>
      <w:r w:rsidRPr="00BD42F6">
        <w:rPr>
          <w:rFonts w:ascii="Times New Roman" w:eastAsiaTheme="minorHAnsi" w:hAnsi="Times New Roman"/>
          <w:b/>
          <w:bCs/>
          <w:sz w:val="24"/>
          <w:szCs w:val="28"/>
          <w:lang w:val="fr-FR"/>
        </w:rPr>
        <w:t>Aug</w:t>
      </w:r>
      <w:proofErr w:type="spellEnd"/>
      <w:r w:rsidR="00D65693" w:rsidRPr="00BD42F6">
        <w:rPr>
          <w:rFonts w:ascii="Times New Roman" w:eastAsiaTheme="minorHAnsi" w:hAnsi="Times New Roman"/>
          <w:b/>
          <w:bCs/>
          <w:sz w:val="24"/>
          <w:szCs w:val="28"/>
          <w:lang w:val="fr-FR"/>
        </w:rPr>
        <w:t xml:space="preserve"> 2</w:t>
      </w:r>
      <w:r w:rsidRPr="00BD42F6">
        <w:rPr>
          <w:rFonts w:ascii="Times New Roman" w:eastAsiaTheme="minorHAnsi" w:hAnsi="Times New Roman"/>
          <w:b/>
          <w:bCs/>
          <w:sz w:val="24"/>
          <w:szCs w:val="28"/>
          <w:lang w:val="fr-FR"/>
        </w:rPr>
        <w:t>5</w:t>
      </w:r>
      <w:r w:rsidR="00D65693" w:rsidRPr="00BD42F6">
        <w:rPr>
          <w:rFonts w:ascii="Times New Roman" w:eastAsiaTheme="minorHAnsi" w:hAnsi="Times New Roman"/>
          <w:b/>
          <w:bCs/>
          <w:sz w:val="24"/>
          <w:szCs w:val="28"/>
          <w:lang w:val="fr-FR"/>
        </w:rPr>
        <w:t>, 2023</w:t>
      </w:r>
    </w:p>
    <w:p w14:paraId="7E3F33B9" w14:textId="77777777" w:rsidR="003346F0" w:rsidRPr="00BD42F6" w:rsidRDefault="003346F0" w:rsidP="003346F0">
      <w:pPr>
        <w:pStyle w:val="CRCoverPage"/>
        <w:tabs>
          <w:tab w:val="left" w:pos="1980"/>
        </w:tabs>
        <w:jc w:val="both"/>
        <w:rPr>
          <w:rFonts w:ascii="Times New Roman" w:hAnsi="Times New Roman"/>
          <w:b/>
          <w:bCs/>
          <w:sz w:val="24"/>
          <w:lang w:val="fr-FR"/>
        </w:rPr>
      </w:pPr>
    </w:p>
    <w:p w14:paraId="59B04F05" w14:textId="2C8D168A" w:rsidR="003346F0" w:rsidRPr="00BD42F6" w:rsidRDefault="003346F0" w:rsidP="00914B0A">
      <w:pPr>
        <w:pStyle w:val="CRCoverPage"/>
        <w:tabs>
          <w:tab w:val="left" w:pos="1980"/>
        </w:tabs>
        <w:spacing w:after="0" w:line="276" w:lineRule="auto"/>
        <w:contextualSpacing/>
        <w:jc w:val="both"/>
        <w:rPr>
          <w:rFonts w:ascii="Times New Roman" w:hAnsi="Times New Roman"/>
          <w:b/>
          <w:bCs/>
          <w:sz w:val="22"/>
          <w:szCs w:val="22"/>
          <w:lang w:val="fr-FR" w:eastAsia="ja-JP"/>
        </w:rPr>
      </w:pPr>
      <w:r w:rsidRPr="00BD42F6">
        <w:rPr>
          <w:rFonts w:ascii="Times New Roman" w:hAnsi="Times New Roman"/>
          <w:b/>
          <w:bCs/>
          <w:sz w:val="22"/>
          <w:szCs w:val="22"/>
          <w:lang w:val="fr-FR"/>
        </w:rPr>
        <w:t xml:space="preserve">Agenda </w:t>
      </w:r>
      <w:proofErr w:type="gramStart"/>
      <w:r w:rsidRPr="00BD42F6">
        <w:rPr>
          <w:rFonts w:ascii="Times New Roman" w:hAnsi="Times New Roman"/>
          <w:b/>
          <w:bCs/>
          <w:sz w:val="22"/>
          <w:szCs w:val="22"/>
          <w:lang w:val="fr-FR"/>
        </w:rPr>
        <w:t>Item:</w:t>
      </w:r>
      <w:proofErr w:type="gramEnd"/>
      <w:r w:rsidRPr="00BD42F6">
        <w:rPr>
          <w:rFonts w:ascii="Times New Roman" w:hAnsi="Times New Roman"/>
          <w:b/>
          <w:bCs/>
          <w:sz w:val="22"/>
          <w:szCs w:val="22"/>
          <w:lang w:val="fr-FR"/>
        </w:rPr>
        <w:tab/>
      </w:r>
      <w:r w:rsidR="001324B7" w:rsidRPr="00BD42F6">
        <w:rPr>
          <w:rFonts w:ascii="Times New Roman" w:hAnsi="Times New Roman"/>
          <w:b/>
          <w:bCs/>
          <w:sz w:val="22"/>
          <w:szCs w:val="22"/>
          <w:lang w:val="fr-FR"/>
        </w:rPr>
        <w:t>9.</w:t>
      </w:r>
      <w:r w:rsidR="00D65693" w:rsidRPr="00BD42F6">
        <w:rPr>
          <w:rFonts w:ascii="Times New Roman" w:hAnsi="Times New Roman"/>
          <w:b/>
          <w:bCs/>
          <w:sz w:val="22"/>
          <w:szCs w:val="22"/>
          <w:lang w:val="fr-FR"/>
        </w:rPr>
        <w:t>8</w:t>
      </w:r>
      <w:r w:rsidR="00F35041" w:rsidRPr="00BD42F6">
        <w:rPr>
          <w:rFonts w:ascii="Times New Roman" w:hAnsi="Times New Roman"/>
          <w:b/>
          <w:bCs/>
          <w:sz w:val="22"/>
          <w:szCs w:val="22"/>
          <w:lang w:val="fr-FR"/>
        </w:rPr>
        <w:t>.</w:t>
      </w:r>
      <w:r w:rsidR="006429D3" w:rsidRPr="00BD42F6">
        <w:rPr>
          <w:rFonts w:ascii="Times New Roman" w:hAnsi="Times New Roman"/>
          <w:b/>
          <w:bCs/>
          <w:sz w:val="22"/>
          <w:szCs w:val="22"/>
          <w:lang w:val="fr-FR"/>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5EA85A3"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 xml:space="preserve">Discussion on </w:t>
      </w:r>
      <w:r w:rsidR="005315A2" w:rsidRPr="005315A2">
        <w:rPr>
          <w:rFonts w:cs="Times New Roman"/>
          <w:b/>
          <w:bCs/>
        </w:rPr>
        <w:t>XR-specific capacity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0BAA99E8" w14:textId="3B7A323E" w:rsidR="000857BF" w:rsidRPr="0048234C" w:rsidRDefault="003346F0" w:rsidP="00A708FB">
      <w:pPr>
        <w:pStyle w:val="Heading1"/>
        <w:numPr>
          <w:ilvl w:val="0"/>
          <w:numId w:val="22"/>
        </w:numPr>
        <w:spacing w:after="120"/>
        <w:rPr>
          <w:szCs w:val="32"/>
        </w:rPr>
      </w:pPr>
      <w:bookmarkStart w:id="1" w:name="_Ref513464071"/>
      <w:r w:rsidRPr="0048234C">
        <w:rPr>
          <w:szCs w:val="32"/>
        </w:rPr>
        <w:t>Introduction</w:t>
      </w:r>
      <w:bookmarkEnd w:id="1"/>
    </w:p>
    <w:p w14:paraId="31E7D385" w14:textId="1C5C18D3" w:rsidR="00A708FB" w:rsidRDefault="007A2020" w:rsidP="001103D2">
      <w:pPr>
        <w:spacing w:before="120" w:after="0" w:line="240" w:lineRule="auto"/>
      </w:pPr>
      <w:r w:rsidRPr="001D7789">
        <w:t>The agreements made during RAN1#11</w:t>
      </w:r>
      <w:r w:rsidR="00A708FB">
        <w:t>3</w:t>
      </w:r>
      <w:r w:rsidRPr="001D7789">
        <w:t xml:space="preserve"> </w:t>
      </w:r>
      <w:r w:rsidR="005B0151" w:rsidRPr="001D7789">
        <w:t>[</w:t>
      </w:r>
      <w:r w:rsidR="00A708FB">
        <w:t>1</w:t>
      </w:r>
      <w:r w:rsidR="005B0151" w:rsidRPr="001D7789">
        <w:t xml:space="preserve">] </w:t>
      </w:r>
      <w:r w:rsidRPr="001D7789">
        <w:t>are provided in the Appendix.</w:t>
      </w:r>
      <w:r w:rsidR="005B0151" w:rsidRPr="001D7789">
        <w:t xml:space="preserve"> </w:t>
      </w:r>
      <w:r w:rsidR="00BF26F1" w:rsidRPr="001D7789">
        <w:t xml:space="preserve">In this contribution, we discuss the </w:t>
      </w:r>
      <w:r w:rsidR="00A708FB">
        <w:t>following open</w:t>
      </w:r>
      <w:r w:rsidR="00042583">
        <w:t xml:space="preserve"> issues on </w:t>
      </w:r>
      <w:r w:rsidRPr="001D7789">
        <w:t xml:space="preserve">multi-PUSCH CG </w:t>
      </w:r>
      <w:r w:rsidR="00042583">
        <w:t xml:space="preserve">enhancements </w:t>
      </w:r>
      <w:r w:rsidR="00BF26F1" w:rsidRPr="001D7789">
        <w:t xml:space="preserve">and </w:t>
      </w:r>
      <w:r w:rsidRPr="001D7789">
        <w:t>the dynamic indication of unused PUSCH occasions</w:t>
      </w:r>
      <w:r w:rsidR="00897F06" w:rsidRPr="001D7789">
        <w:t xml:space="preserve"> (UTO-UCI)</w:t>
      </w:r>
      <w:r w:rsidR="00A708FB">
        <w:t>:</w:t>
      </w:r>
    </w:p>
    <w:p w14:paraId="7960B3B7" w14:textId="44CBEE52" w:rsidR="00A708FB" w:rsidRPr="00235545" w:rsidRDefault="00A708FB" w:rsidP="00A708FB">
      <w:pPr>
        <w:numPr>
          <w:ilvl w:val="0"/>
          <w:numId w:val="4"/>
        </w:numPr>
        <w:overflowPunct w:val="0"/>
        <w:autoSpaceDE w:val="0"/>
        <w:autoSpaceDN w:val="0"/>
        <w:adjustRightInd w:val="0"/>
        <w:spacing w:after="0" w:line="240" w:lineRule="auto"/>
        <w:textAlignment w:val="baseline"/>
        <w:rPr>
          <w:rFonts w:cs="Times New Roman"/>
        </w:rPr>
      </w:pPr>
      <w:r w:rsidRPr="00235545">
        <w:rPr>
          <w:rFonts w:cs="Times New Roman"/>
        </w:rPr>
        <w:t xml:space="preserve">Repetitions in multi-PUSCH CG </w:t>
      </w:r>
    </w:p>
    <w:p w14:paraId="0DDB733D" w14:textId="77777777" w:rsidR="00A708FB" w:rsidRPr="001D7789" w:rsidRDefault="00A708FB" w:rsidP="00A708FB">
      <w:pPr>
        <w:numPr>
          <w:ilvl w:val="0"/>
          <w:numId w:val="4"/>
        </w:numPr>
        <w:overflowPunct w:val="0"/>
        <w:autoSpaceDE w:val="0"/>
        <w:autoSpaceDN w:val="0"/>
        <w:adjustRightInd w:val="0"/>
        <w:spacing w:after="0" w:line="240" w:lineRule="auto"/>
        <w:textAlignment w:val="baseline"/>
        <w:rPr>
          <w:rFonts w:cs="Times New Roman"/>
        </w:rPr>
      </w:pPr>
      <w:r w:rsidRPr="001D7789">
        <w:rPr>
          <w:rFonts w:cs="Times New Roman"/>
        </w:rPr>
        <w:t xml:space="preserve">HARQ retransmissions </w:t>
      </w:r>
    </w:p>
    <w:p w14:paraId="36E09319" w14:textId="77777777" w:rsidR="00A708FB" w:rsidRDefault="00A708FB" w:rsidP="00A708FB">
      <w:pPr>
        <w:numPr>
          <w:ilvl w:val="0"/>
          <w:numId w:val="4"/>
        </w:numPr>
        <w:overflowPunct w:val="0"/>
        <w:autoSpaceDE w:val="0"/>
        <w:autoSpaceDN w:val="0"/>
        <w:adjustRightInd w:val="0"/>
        <w:spacing w:after="0" w:line="240" w:lineRule="auto"/>
        <w:textAlignment w:val="baseline"/>
        <w:rPr>
          <w:rFonts w:cs="Times New Roman"/>
        </w:rPr>
      </w:pPr>
      <w:r>
        <w:rPr>
          <w:rFonts w:cs="Times New Roman"/>
        </w:rPr>
        <w:t>O</w:t>
      </w:r>
      <w:r w:rsidRPr="00235545">
        <w:rPr>
          <w:rFonts w:cs="Times New Roman"/>
        </w:rPr>
        <w:t xml:space="preserve">ptions for UTO-UCI indication </w:t>
      </w:r>
    </w:p>
    <w:p w14:paraId="6077F8CD" w14:textId="77777777" w:rsidR="00A708FB" w:rsidRDefault="00A708FB" w:rsidP="00A708FB">
      <w:pPr>
        <w:numPr>
          <w:ilvl w:val="0"/>
          <w:numId w:val="4"/>
        </w:numPr>
        <w:overflowPunct w:val="0"/>
        <w:autoSpaceDE w:val="0"/>
        <w:autoSpaceDN w:val="0"/>
        <w:adjustRightInd w:val="0"/>
        <w:spacing w:after="0" w:line="240" w:lineRule="auto"/>
        <w:textAlignment w:val="baseline"/>
        <w:rPr>
          <w:rFonts w:cs="Times New Roman"/>
        </w:rPr>
      </w:pPr>
      <w:r w:rsidRPr="00235545">
        <w:rPr>
          <w:rFonts w:cs="Times New Roman"/>
        </w:rPr>
        <w:t xml:space="preserve">Range of UTO period </w:t>
      </w:r>
    </w:p>
    <w:p w14:paraId="6462F5C7" w14:textId="57D26A96" w:rsidR="00BF26F1" w:rsidRPr="00A708FB" w:rsidRDefault="00A708FB" w:rsidP="00A708FB">
      <w:pPr>
        <w:numPr>
          <w:ilvl w:val="0"/>
          <w:numId w:val="4"/>
        </w:numPr>
        <w:overflowPunct w:val="0"/>
        <w:autoSpaceDE w:val="0"/>
        <w:autoSpaceDN w:val="0"/>
        <w:adjustRightInd w:val="0"/>
        <w:spacing w:after="0" w:line="240" w:lineRule="auto"/>
        <w:textAlignment w:val="baseline"/>
        <w:rPr>
          <w:rFonts w:cs="Times New Roman"/>
        </w:rPr>
      </w:pPr>
      <w:r>
        <w:rPr>
          <w:rFonts w:cs="Times New Roman"/>
        </w:rPr>
        <w:t>A</w:t>
      </w:r>
      <w:r w:rsidRPr="001D7789">
        <w:rPr>
          <w:rFonts w:cs="Times New Roman"/>
        </w:rPr>
        <w:t>pplicability of UTO-UCI</w:t>
      </w:r>
    </w:p>
    <w:p w14:paraId="6E278C73" w14:textId="62647679" w:rsidR="009045A6" w:rsidRPr="003A5985" w:rsidRDefault="006429D3" w:rsidP="0048234C">
      <w:pPr>
        <w:pStyle w:val="Heading1"/>
        <w:numPr>
          <w:ilvl w:val="0"/>
          <w:numId w:val="22"/>
        </w:numPr>
        <w:spacing w:after="240"/>
        <w:rPr>
          <w:szCs w:val="32"/>
        </w:rPr>
      </w:pPr>
      <w:r w:rsidRPr="003A5985">
        <w:rPr>
          <w:szCs w:val="32"/>
        </w:rPr>
        <w:t>Discussion</w:t>
      </w:r>
    </w:p>
    <w:p w14:paraId="3D574786" w14:textId="41DC66BA" w:rsidR="00406C1F" w:rsidRPr="00406C1F" w:rsidRDefault="00E30EA9" w:rsidP="00406C1F">
      <w:pPr>
        <w:pStyle w:val="Heading2"/>
        <w:tabs>
          <w:tab w:val="num" w:pos="576"/>
        </w:tabs>
        <w:spacing w:after="120"/>
        <w:ind w:left="576" w:hanging="576"/>
        <w:rPr>
          <w:sz w:val="28"/>
          <w:szCs w:val="28"/>
        </w:rPr>
      </w:pPr>
      <w:r w:rsidRPr="003A5985">
        <w:rPr>
          <w:sz w:val="28"/>
          <w:szCs w:val="28"/>
        </w:rPr>
        <w:t xml:space="preserve">2.1 </w:t>
      </w:r>
      <w:r w:rsidR="00D7039F" w:rsidRPr="003A5985">
        <w:rPr>
          <w:sz w:val="28"/>
          <w:szCs w:val="28"/>
        </w:rPr>
        <w:t>M</w:t>
      </w:r>
      <w:r w:rsidR="00F13826" w:rsidRPr="003A5985">
        <w:rPr>
          <w:sz w:val="28"/>
          <w:szCs w:val="28"/>
        </w:rPr>
        <w:t>ulti-PUSCH CG</w:t>
      </w:r>
      <w:r w:rsidR="00764DAE">
        <w:rPr>
          <w:sz w:val="28"/>
          <w:szCs w:val="28"/>
        </w:rPr>
        <w:t xml:space="preserve"> enhancements</w:t>
      </w:r>
    </w:p>
    <w:p w14:paraId="736305FE" w14:textId="14901A4A" w:rsidR="00D7039F" w:rsidRPr="003A5985" w:rsidRDefault="00D7039F" w:rsidP="00D7039F">
      <w:pPr>
        <w:pStyle w:val="Heading3"/>
        <w:spacing w:before="240" w:after="120"/>
        <w:ind w:left="0"/>
        <w:rPr>
          <w:sz w:val="24"/>
          <w:szCs w:val="24"/>
        </w:rPr>
      </w:pPr>
      <w:r w:rsidRPr="003A5985">
        <w:rPr>
          <w:sz w:val="24"/>
          <w:szCs w:val="24"/>
        </w:rPr>
        <w:t>2.1.</w:t>
      </w:r>
      <w:r w:rsidR="00590CB8" w:rsidRPr="003A5985">
        <w:rPr>
          <w:sz w:val="24"/>
          <w:szCs w:val="24"/>
        </w:rPr>
        <w:t>1</w:t>
      </w:r>
      <w:r w:rsidRPr="003A5985">
        <w:rPr>
          <w:sz w:val="24"/>
          <w:szCs w:val="24"/>
        </w:rPr>
        <w:t xml:space="preserve"> </w:t>
      </w:r>
      <w:r w:rsidR="00EB3728">
        <w:rPr>
          <w:sz w:val="24"/>
          <w:szCs w:val="24"/>
        </w:rPr>
        <w:t>Repetitions in multi-PUSCH CG</w:t>
      </w:r>
    </w:p>
    <w:p w14:paraId="4A12587B" w14:textId="2A32313D" w:rsidR="00406C1F" w:rsidRDefault="00042583" w:rsidP="00AF1501">
      <w:pPr>
        <w:rPr>
          <w:rFonts w:cs="Times New Roman"/>
        </w:rPr>
      </w:pPr>
      <w:r>
        <w:rPr>
          <w:rFonts w:cs="Times New Roman"/>
        </w:rPr>
        <w:t xml:space="preserve">During RAN1#113, it was agreed that the TDRA design for multi-PUSCH CG is to be based on the NR-U framework. It was also agreed that the parameter N, configured independent of the legacy </w:t>
      </w:r>
      <w:r w:rsidRPr="00042583">
        <w:rPr>
          <w:rFonts w:cs="Times New Roman"/>
          <w:i/>
          <w:iCs/>
        </w:rPr>
        <w:t>cg</w:t>
      </w:r>
      <w:r w:rsidR="001B31CE">
        <w:rPr>
          <w:rFonts w:cs="Times New Roman"/>
          <w:i/>
          <w:iCs/>
        </w:rPr>
        <w:t>-</w:t>
      </w:r>
      <w:proofErr w:type="spellStart"/>
      <w:r w:rsidRPr="00042583">
        <w:rPr>
          <w:rFonts w:cs="Times New Roman"/>
          <w:i/>
          <w:iCs/>
        </w:rPr>
        <w:t>RetransmissionTimer</w:t>
      </w:r>
      <w:proofErr w:type="spellEnd"/>
      <w:r>
        <w:rPr>
          <w:rFonts w:cs="Times New Roman"/>
        </w:rPr>
        <w:t xml:space="preserve">, </w:t>
      </w:r>
      <w:bookmarkStart w:id="2" w:name="_Hlk142466291"/>
      <w:r>
        <w:rPr>
          <w:rFonts w:cs="Times New Roman"/>
        </w:rPr>
        <w:t xml:space="preserve">indicates the number of consecutive slots </w:t>
      </w:r>
      <w:r w:rsidR="00160A24">
        <w:rPr>
          <w:rFonts w:cs="Times New Roman"/>
        </w:rPr>
        <w:t xml:space="preserve">with PUSCH occasions </w:t>
      </w:r>
      <w:r>
        <w:rPr>
          <w:rFonts w:cs="Times New Roman"/>
        </w:rPr>
        <w:t>in a CG period</w:t>
      </w:r>
      <w:bookmarkEnd w:id="2"/>
      <w:r>
        <w:rPr>
          <w:rFonts w:cs="Times New Roman"/>
        </w:rPr>
        <w:t xml:space="preserve">. </w:t>
      </w:r>
      <w:r w:rsidR="00C468A7">
        <w:rPr>
          <w:rFonts w:cs="Times New Roman"/>
        </w:rPr>
        <w:t xml:space="preserve">One of the open issues </w:t>
      </w:r>
      <w:r w:rsidR="005B4DE1">
        <w:rPr>
          <w:rFonts w:cs="Times New Roman"/>
        </w:rPr>
        <w:t xml:space="preserve">from the last meeting </w:t>
      </w:r>
      <w:r w:rsidR="00C468A7">
        <w:rPr>
          <w:rFonts w:cs="Times New Roman"/>
        </w:rPr>
        <w:t>is on whether repetition is to be supported for</w:t>
      </w:r>
      <w:r>
        <w:rPr>
          <w:rFonts w:cs="Times New Roman"/>
        </w:rPr>
        <w:t xml:space="preserve"> </w:t>
      </w:r>
      <w:r w:rsidR="00C468A7">
        <w:rPr>
          <w:rFonts w:cs="Times New Roman"/>
        </w:rPr>
        <w:t xml:space="preserve">both Type-1 and Type-2 multi-PUSCH CG. </w:t>
      </w:r>
    </w:p>
    <w:p w14:paraId="38094C60" w14:textId="4CDE3E57" w:rsidR="004D307F" w:rsidRDefault="00406C1F" w:rsidP="00AF1501">
      <w:pPr>
        <w:rPr>
          <w:rFonts w:cs="Times New Roman"/>
        </w:rPr>
      </w:pPr>
      <w:r>
        <w:rPr>
          <w:rFonts w:cs="Times New Roman"/>
        </w:rPr>
        <w:t>When</w:t>
      </w:r>
      <w:r w:rsidR="001B5F53">
        <w:rPr>
          <w:rFonts w:cs="Times New Roman"/>
        </w:rPr>
        <w:t xml:space="preserve"> multi-PUSCH CG </w:t>
      </w:r>
      <w:r>
        <w:rPr>
          <w:rFonts w:cs="Times New Roman"/>
        </w:rPr>
        <w:t xml:space="preserve">is configured </w:t>
      </w:r>
      <w:r w:rsidR="003F4761">
        <w:rPr>
          <w:rFonts w:cs="Times New Roman"/>
        </w:rPr>
        <w:t xml:space="preserve">with </w:t>
      </w:r>
      <w:r>
        <w:rPr>
          <w:rFonts w:cs="Times New Roman"/>
        </w:rPr>
        <w:t>repetition (</w:t>
      </w:r>
      <w:proofErr w:type="gramStart"/>
      <w:r>
        <w:rPr>
          <w:rFonts w:cs="Times New Roman"/>
        </w:rPr>
        <w:t>e.g.</w:t>
      </w:r>
      <w:proofErr w:type="gramEnd"/>
      <w:r>
        <w:rPr>
          <w:rFonts w:cs="Times New Roman"/>
        </w:rPr>
        <w:t xml:space="preserve"> </w:t>
      </w:r>
      <w:r w:rsidR="003A5DAD">
        <w:rPr>
          <w:rFonts w:cs="Times New Roman"/>
        </w:rPr>
        <w:t xml:space="preserve">via </w:t>
      </w:r>
      <w:proofErr w:type="spellStart"/>
      <w:r>
        <w:rPr>
          <w:rFonts w:cs="Times New Roman"/>
        </w:rPr>
        <w:t>repK</w:t>
      </w:r>
      <w:proofErr w:type="spellEnd"/>
      <w:r w:rsidR="003A5DAD">
        <w:rPr>
          <w:rFonts w:cs="Times New Roman"/>
        </w:rPr>
        <w:t xml:space="preserve"> parameter</w:t>
      </w:r>
      <w:r>
        <w:rPr>
          <w:rFonts w:cs="Times New Roman"/>
        </w:rPr>
        <w:t>), the</w:t>
      </w:r>
      <w:r w:rsidR="001B5F53">
        <w:rPr>
          <w:rFonts w:cs="Times New Roman"/>
        </w:rPr>
        <w:t xml:space="preserve"> UE </w:t>
      </w:r>
      <w:r>
        <w:rPr>
          <w:rFonts w:cs="Times New Roman"/>
        </w:rPr>
        <w:t>can</w:t>
      </w:r>
      <w:r w:rsidR="001B5F53">
        <w:rPr>
          <w:rFonts w:cs="Times New Roman"/>
        </w:rPr>
        <w:t xml:space="preserve"> repeat the TB in K consecutive slots, where each of the repetition can apply the same or different RVs. </w:t>
      </w:r>
      <w:r w:rsidR="005B4DE1">
        <w:rPr>
          <w:rFonts w:cs="Times New Roman"/>
        </w:rPr>
        <w:t xml:space="preserve">Repetitions can be beneficial for ensuring </w:t>
      </w:r>
      <w:r w:rsidR="009231AA">
        <w:rPr>
          <w:rFonts w:cs="Times New Roman"/>
        </w:rPr>
        <w:t xml:space="preserve">that the PDUs of a PDU set can be successfully </w:t>
      </w:r>
      <w:r w:rsidR="003F4761">
        <w:rPr>
          <w:rFonts w:cs="Times New Roman"/>
        </w:rPr>
        <w:t>received</w:t>
      </w:r>
      <w:r w:rsidR="009231AA">
        <w:rPr>
          <w:rFonts w:cs="Times New Roman"/>
        </w:rPr>
        <w:t xml:space="preserve">, within the delay budget. </w:t>
      </w:r>
      <w:r w:rsidR="005B4DE1">
        <w:rPr>
          <w:rFonts w:cs="Times New Roman"/>
        </w:rPr>
        <w:t>For example,</w:t>
      </w:r>
      <w:r w:rsidR="009231AA">
        <w:rPr>
          <w:rFonts w:cs="Times New Roman"/>
        </w:rPr>
        <w:t xml:space="preserve"> the UE may transmit</w:t>
      </w:r>
      <w:r w:rsidR="005B4DE1">
        <w:rPr>
          <w:rFonts w:cs="Times New Roman"/>
        </w:rPr>
        <w:t xml:space="preserve"> multiple TBs </w:t>
      </w:r>
      <w:r w:rsidR="003A5DAD">
        <w:rPr>
          <w:rFonts w:cs="Times New Roman"/>
        </w:rPr>
        <w:t>in</w:t>
      </w:r>
      <w:r w:rsidR="005B4DE1">
        <w:rPr>
          <w:rFonts w:cs="Times New Roman"/>
        </w:rPr>
        <w:t xml:space="preserve"> multiple PUSCH</w:t>
      </w:r>
      <w:r w:rsidR="003A5DAD">
        <w:rPr>
          <w:rFonts w:cs="Times New Roman"/>
        </w:rPr>
        <w:t xml:space="preserve"> occasions</w:t>
      </w:r>
      <w:r w:rsidR="005B4DE1">
        <w:rPr>
          <w:rFonts w:cs="Times New Roman"/>
        </w:rPr>
        <w:t>, where the different TBs may be carrying the PDUs of a PDU set</w:t>
      </w:r>
      <w:r>
        <w:rPr>
          <w:rFonts w:cs="Times New Roman"/>
        </w:rPr>
        <w:t xml:space="preserve">. </w:t>
      </w:r>
      <w:r w:rsidR="009231AA">
        <w:rPr>
          <w:rFonts w:cs="Times New Roman"/>
        </w:rPr>
        <w:t>R</w:t>
      </w:r>
      <w:r w:rsidR="005B4DE1">
        <w:rPr>
          <w:rFonts w:cs="Times New Roman"/>
        </w:rPr>
        <w:t xml:space="preserve">elying on retransmissions </w:t>
      </w:r>
      <w:r>
        <w:rPr>
          <w:rFonts w:cs="Times New Roman"/>
        </w:rPr>
        <w:t>for</w:t>
      </w:r>
      <w:r w:rsidR="005B4DE1">
        <w:rPr>
          <w:rFonts w:cs="Times New Roman"/>
        </w:rPr>
        <w:t xml:space="preserve"> some of the TBs</w:t>
      </w:r>
      <w:r>
        <w:rPr>
          <w:rFonts w:cs="Times New Roman"/>
        </w:rPr>
        <w:t xml:space="preserve"> with</w:t>
      </w:r>
      <w:r w:rsidR="001F2638">
        <w:rPr>
          <w:rFonts w:cs="Times New Roman"/>
        </w:rPr>
        <w:t xml:space="preserve"> resources spread over time domain </w:t>
      </w:r>
      <w:r w:rsidR="005B4DE1">
        <w:rPr>
          <w:rFonts w:cs="Times New Roman"/>
        </w:rPr>
        <w:t xml:space="preserve">can </w:t>
      </w:r>
      <w:r w:rsidR="001F2638">
        <w:rPr>
          <w:rFonts w:cs="Times New Roman"/>
        </w:rPr>
        <w:t xml:space="preserve">potentially </w:t>
      </w:r>
      <w:r w:rsidR="009231AA">
        <w:rPr>
          <w:rFonts w:cs="Times New Roman"/>
        </w:rPr>
        <w:t>result in exceeding the delay budget</w:t>
      </w:r>
      <w:r w:rsidR="005B4DE1">
        <w:rPr>
          <w:rFonts w:cs="Times New Roman"/>
        </w:rPr>
        <w:t>. In this regard,</w:t>
      </w:r>
      <w:r w:rsidR="009231AA">
        <w:rPr>
          <w:rFonts w:cs="Times New Roman"/>
        </w:rPr>
        <w:t xml:space="preserve"> </w:t>
      </w:r>
      <w:r w:rsidR="003A5DAD">
        <w:rPr>
          <w:rFonts w:cs="Times New Roman"/>
        </w:rPr>
        <w:t xml:space="preserve">supporting </w:t>
      </w:r>
      <w:r w:rsidR="005B4DE1">
        <w:rPr>
          <w:rFonts w:cs="Times New Roman"/>
        </w:rPr>
        <w:t>repetitions with multi-PUSCH CG, where the different PUSCH occasions can carry different RVs of the TB, provides a</w:t>
      </w:r>
      <w:r>
        <w:rPr>
          <w:rFonts w:cs="Times New Roman"/>
        </w:rPr>
        <w:t>n</w:t>
      </w:r>
      <w:r w:rsidR="005B4DE1">
        <w:rPr>
          <w:rFonts w:cs="Times New Roman"/>
        </w:rPr>
        <w:t xml:space="preserve"> </w:t>
      </w:r>
      <w:r>
        <w:rPr>
          <w:rFonts w:cs="Times New Roman"/>
        </w:rPr>
        <w:t xml:space="preserve">effective </w:t>
      </w:r>
      <w:r w:rsidR="005B4DE1">
        <w:rPr>
          <w:rFonts w:cs="Times New Roman"/>
        </w:rPr>
        <w:t xml:space="preserve">mechanism </w:t>
      </w:r>
      <w:r w:rsidR="001F2638">
        <w:rPr>
          <w:rFonts w:cs="Times New Roman"/>
        </w:rPr>
        <w:t xml:space="preserve">for meeting the </w:t>
      </w:r>
      <w:proofErr w:type="spellStart"/>
      <w:r w:rsidR="009231AA">
        <w:rPr>
          <w:rFonts w:cs="Times New Roman"/>
        </w:rPr>
        <w:t>deley</w:t>
      </w:r>
      <w:proofErr w:type="spellEnd"/>
      <w:r w:rsidR="009231AA">
        <w:rPr>
          <w:rFonts w:cs="Times New Roman"/>
        </w:rPr>
        <w:t xml:space="preserve"> budget</w:t>
      </w:r>
      <w:r w:rsidR="001F2638">
        <w:rPr>
          <w:rFonts w:cs="Times New Roman"/>
        </w:rPr>
        <w:t xml:space="preserve">. Although </w:t>
      </w:r>
      <w:r>
        <w:rPr>
          <w:rFonts w:cs="Times New Roman"/>
        </w:rPr>
        <w:t xml:space="preserve">it is understandable that </w:t>
      </w:r>
      <w:r w:rsidR="001F2638">
        <w:rPr>
          <w:rFonts w:cs="Times New Roman"/>
        </w:rPr>
        <w:t xml:space="preserve">repetitions may result in reduced number of unused PUSCH occasions, it can be up to the network to strike a good balance between capacity and meeting </w:t>
      </w:r>
      <w:r w:rsidR="00861143">
        <w:rPr>
          <w:rFonts w:cs="Times New Roman"/>
        </w:rPr>
        <w:t xml:space="preserve">XR </w:t>
      </w:r>
      <w:r w:rsidR="001F2638">
        <w:rPr>
          <w:rFonts w:cs="Times New Roman"/>
        </w:rPr>
        <w:t xml:space="preserve">traffic requirements by configuring suitable </w:t>
      </w:r>
      <w:proofErr w:type="spellStart"/>
      <w:r w:rsidR="001F2638">
        <w:rPr>
          <w:rFonts w:cs="Times New Roman"/>
        </w:rPr>
        <w:t>repK</w:t>
      </w:r>
      <w:proofErr w:type="spellEnd"/>
      <w:r w:rsidR="001F2638">
        <w:rPr>
          <w:rFonts w:cs="Times New Roman"/>
        </w:rPr>
        <w:t xml:space="preserve"> </w:t>
      </w:r>
      <w:r w:rsidR="00BB66C2">
        <w:rPr>
          <w:rFonts w:cs="Times New Roman"/>
        </w:rPr>
        <w:t>and</w:t>
      </w:r>
      <w:r w:rsidR="009231AA">
        <w:rPr>
          <w:rFonts w:cs="Times New Roman"/>
        </w:rPr>
        <w:t>/or</w:t>
      </w:r>
      <w:r w:rsidR="00BB66C2">
        <w:rPr>
          <w:rFonts w:cs="Times New Roman"/>
        </w:rPr>
        <w:t xml:space="preserve"> </w:t>
      </w:r>
      <w:proofErr w:type="spellStart"/>
      <w:r w:rsidR="00BB66C2">
        <w:rPr>
          <w:rFonts w:cs="Times New Roman"/>
        </w:rPr>
        <w:t>repK</w:t>
      </w:r>
      <w:proofErr w:type="spellEnd"/>
      <w:r w:rsidR="00BB66C2">
        <w:rPr>
          <w:rFonts w:cs="Times New Roman"/>
        </w:rPr>
        <w:t xml:space="preserve">-RV </w:t>
      </w:r>
      <w:r w:rsidR="001F2638">
        <w:rPr>
          <w:rFonts w:cs="Times New Roman"/>
        </w:rPr>
        <w:t>value</w:t>
      </w:r>
      <w:r w:rsidR="00BB66C2">
        <w:rPr>
          <w:rFonts w:cs="Times New Roman"/>
        </w:rPr>
        <w:t>s</w:t>
      </w:r>
      <w:r w:rsidR="00861143">
        <w:rPr>
          <w:rFonts w:cs="Times New Roman"/>
        </w:rPr>
        <w:t xml:space="preserve"> </w:t>
      </w:r>
      <w:r w:rsidR="003A5DAD">
        <w:rPr>
          <w:rFonts w:cs="Times New Roman"/>
        </w:rPr>
        <w:t>when</w:t>
      </w:r>
      <w:r w:rsidR="00861143">
        <w:rPr>
          <w:rFonts w:cs="Times New Roman"/>
        </w:rPr>
        <w:t xml:space="preserve"> multi-PUSCH CG</w:t>
      </w:r>
      <w:r w:rsidR="003A5DAD">
        <w:rPr>
          <w:rFonts w:cs="Times New Roman"/>
        </w:rPr>
        <w:t xml:space="preserve"> is configured</w:t>
      </w:r>
      <w:r w:rsidR="00BB66C2">
        <w:rPr>
          <w:rFonts w:cs="Times New Roman"/>
        </w:rPr>
        <w:t>.</w:t>
      </w:r>
      <w:r w:rsidR="00852B63">
        <w:rPr>
          <w:rFonts w:cs="Times New Roman"/>
        </w:rPr>
        <w:t xml:space="preserve"> </w:t>
      </w:r>
      <w:r w:rsidR="003A5DAD">
        <w:rPr>
          <w:rFonts w:cs="Times New Roman"/>
        </w:rPr>
        <w:t xml:space="preserve">The legacy parameter values in </w:t>
      </w:r>
      <w:proofErr w:type="spellStart"/>
      <w:r w:rsidR="003A5DAD" w:rsidRPr="00764DAE">
        <w:rPr>
          <w:rFonts w:cs="Times New Roman"/>
          <w:i/>
          <w:iCs/>
        </w:rPr>
        <w:t>ConfiguredGrantConfig</w:t>
      </w:r>
      <w:proofErr w:type="spellEnd"/>
      <w:r w:rsidR="003A5DAD">
        <w:rPr>
          <w:rFonts w:cs="Times New Roman"/>
        </w:rPr>
        <w:t xml:space="preserve"> for repetition</w:t>
      </w:r>
      <w:r w:rsidR="00764DAE">
        <w:rPr>
          <w:rFonts w:cs="Times New Roman"/>
        </w:rPr>
        <w:t xml:space="preserve"> can be </w:t>
      </w:r>
      <w:proofErr w:type="spellStart"/>
      <w:r w:rsidR="00764DAE">
        <w:rPr>
          <w:rFonts w:cs="Times New Roman"/>
        </w:rPr>
        <w:t>resued</w:t>
      </w:r>
      <w:proofErr w:type="spellEnd"/>
      <w:r w:rsidR="00764DAE">
        <w:rPr>
          <w:rFonts w:cs="Times New Roman"/>
        </w:rPr>
        <w:t xml:space="preserve"> for multi-PUSCH CG configuration. </w:t>
      </w:r>
    </w:p>
    <w:p w14:paraId="74D3D570" w14:textId="621FB608" w:rsidR="00861143" w:rsidRPr="0050700A" w:rsidRDefault="00BB66C2" w:rsidP="0050700A">
      <w:pPr>
        <w:spacing w:after="0" w:line="240" w:lineRule="auto"/>
        <w:rPr>
          <w:rFonts w:cs="Times New Roman"/>
          <w:b/>
          <w:bCs/>
          <w:i/>
          <w:iCs/>
        </w:rPr>
      </w:pPr>
      <w:r w:rsidRPr="00861143">
        <w:rPr>
          <w:rFonts w:cs="Times New Roman"/>
          <w:b/>
          <w:bCs/>
          <w:i/>
          <w:iCs/>
        </w:rPr>
        <w:t>Proposal</w:t>
      </w:r>
      <w:r w:rsidR="00861143">
        <w:rPr>
          <w:rFonts w:cs="Times New Roman"/>
          <w:b/>
          <w:bCs/>
          <w:i/>
          <w:iCs/>
        </w:rPr>
        <w:t xml:space="preserve"> 1</w:t>
      </w:r>
      <w:r w:rsidRPr="00861143">
        <w:rPr>
          <w:rFonts w:cs="Times New Roman"/>
          <w:b/>
          <w:bCs/>
          <w:i/>
          <w:iCs/>
        </w:rPr>
        <w:t xml:space="preserve">: </w:t>
      </w:r>
      <w:r w:rsidR="003A5DAD" w:rsidRPr="005F770D">
        <w:rPr>
          <w:rFonts w:cs="Times New Roman"/>
          <w:b/>
          <w:bCs/>
        </w:rPr>
        <w:t>R</w:t>
      </w:r>
      <w:r w:rsidRPr="005F770D">
        <w:rPr>
          <w:rFonts w:cs="Times New Roman"/>
          <w:b/>
          <w:bCs/>
        </w:rPr>
        <w:t>epetition</w:t>
      </w:r>
      <w:r w:rsidR="00861143" w:rsidRPr="005F770D">
        <w:rPr>
          <w:rFonts w:cs="Times New Roman"/>
          <w:b/>
          <w:bCs/>
        </w:rPr>
        <w:t xml:space="preserve"> </w:t>
      </w:r>
      <w:r w:rsidR="003A5DAD" w:rsidRPr="005F770D">
        <w:rPr>
          <w:rFonts w:cs="Times New Roman"/>
          <w:b/>
          <w:bCs/>
        </w:rPr>
        <w:t xml:space="preserve">can be configured </w:t>
      </w:r>
      <w:r w:rsidRPr="005F770D">
        <w:rPr>
          <w:rFonts w:cs="Times New Roman"/>
          <w:b/>
          <w:bCs/>
        </w:rPr>
        <w:t>for Type-1 and Type-2</w:t>
      </w:r>
      <w:r w:rsidR="00861143" w:rsidRPr="005F770D">
        <w:rPr>
          <w:rFonts w:cs="Times New Roman"/>
          <w:b/>
          <w:bCs/>
        </w:rPr>
        <w:t xml:space="preserve"> multi-PUSCH</w:t>
      </w:r>
      <w:r w:rsidRPr="005F770D">
        <w:rPr>
          <w:rFonts w:cs="Times New Roman"/>
          <w:b/>
          <w:bCs/>
        </w:rPr>
        <w:t xml:space="preserve"> CG</w:t>
      </w:r>
    </w:p>
    <w:p w14:paraId="69635A0B" w14:textId="75032D7E" w:rsidR="00B96B52" w:rsidRPr="006E076D" w:rsidRDefault="00B96B52" w:rsidP="0050700A">
      <w:pPr>
        <w:pStyle w:val="Heading3"/>
        <w:spacing w:before="240" w:after="120"/>
        <w:ind w:left="0"/>
        <w:rPr>
          <w:sz w:val="24"/>
          <w:szCs w:val="24"/>
        </w:rPr>
      </w:pPr>
      <w:r w:rsidRPr="006E076D">
        <w:rPr>
          <w:sz w:val="24"/>
          <w:szCs w:val="24"/>
        </w:rPr>
        <w:lastRenderedPageBreak/>
        <w:t>2.</w:t>
      </w:r>
      <w:r w:rsidR="00D7039F">
        <w:rPr>
          <w:sz w:val="24"/>
          <w:szCs w:val="24"/>
        </w:rPr>
        <w:t>1</w:t>
      </w:r>
      <w:r w:rsidRPr="006E076D">
        <w:rPr>
          <w:sz w:val="24"/>
          <w:szCs w:val="24"/>
        </w:rPr>
        <w:t xml:space="preserve">.2 </w:t>
      </w:r>
      <w:r w:rsidR="00D7039F">
        <w:rPr>
          <w:sz w:val="24"/>
          <w:szCs w:val="24"/>
        </w:rPr>
        <w:t>HARQ Retransmissions</w:t>
      </w:r>
    </w:p>
    <w:p w14:paraId="7DEBE47A" w14:textId="1A65D0FE" w:rsidR="001D1BB4" w:rsidRPr="001D7789" w:rsidRDefault="001D1BB4" w:rsidP="00A07DF7">
      <w:pPr>
        <w:rPr>
          <w:rFonts w:cs="Times New Roman"/>
        </w:rPr>
      </w:pPr>
      <w:r w:rsidRPr="001D7789">
        <w:rPr>
          <w:rFonts w:cs="Times New Roman"/>
        </w:rPr>
        <w:t xml:space="preserve">In the </w:t>
      </w:r>
      <w:r w:rsidR="00D7039F" w:rsidRPr="001D7789">
        <w:rPr>
          <w:rFonts w:cs="Times New Roman"/>
        </w:rPr>
        <w:t xml:space="preserve">legacy </w:t>
      </w:r>
      <w:r w:rsidRPr="001D7789">
        <w:rPr>
          <w:rFonts w:cs="Times New Roman"/>
        </w:rPr>
        <w:t>R</w:t>
      </w:r>
      <w:r w:rsidR="00103018" w:rsidRPr="001D7789">
        <w:rPr>
          <w:rFonts w:cs="Times New Roman"/>
        </w:rPr>
        <w:t>el-</w:t>
      </w:r>
      <w:r w:rsidRPr="001D7789">
        <w:rPr>
          <w:rFonts w:cs="Times New Roman"/>
        </w:rPr>
        <w:t>16 NR CG</w:t>
      </w:r>
      <w:r w:rsidR="00D7039F" w:rsidRPr="001D7789">
        <w:rPr>
          <w:rFonts w:cs="Times New Roman"/>
        </w:rPr>
        <w:t xml:space="preserve"> design for retransmissions</w:t>
      </w:r>
      <w:r w:rsidRPr="001D7789">
        <w:rPr>
          <w:rFonts w:cs="Times New Roman"/>
        </w:rPr>
        <w:t>, the UE monitors</w:t>
      </w:r>
      <w:r w:rsidR="00EB3728">
        <w:rPr>
          <w:rFonts w:cs="Times New Roman"/>
        </w:rPr>
        <w:t xml:space="preserve"> PDCCH</w:t>
      </w:r>
      <w:r w:rsidRPr="001D7789">
        <w:rPr>
          <w:rFonts w:cs="Times New Roman"/>
        </w:rPr>
        <w:t xml:space="preserve"> for DCI upon transmitting a TB in a CG PUSCH occasion. If a DCI containing dynamic </w:t>
      </w:r>
      <w:r w:rsidR="002558D1">
        <w:rPr>
          <w:rFonts w:cs="Times New Roman"/>
        </w:rPr>
        <w:t>grants</w:t>
      </w:r>
      <w:r w:rsidRPr="001D7789">
        <w:rPr>
          <w:rFonts w:cs="Times New Roman"/>
        </w:rPr>
        <w:t xml:space="preserve"> is received before the expiry of the </w:t>
      </w:r>
      <w:proofErr w:type="spellStart"/>
      <w:r w:rsidRPr="001D7789">
        <w:rPr>
          <w:rFonts w:cs="Times New Roman"/>
          <w:i/>
          <w:iCs/>
        </w:rPr>
        <w:t>configuredGrantTimer</w:t>
      </w:r>
      <w:proofErr w:type="spellEnd"/>
      <w:r w:rsidRPr="001D7789">
        <w:rPr>
          <w:rFonts w:cs="Times New Roman"/>
        </w:rPr>
        <w:t xml:space="preserve">, the UE retransmits the </w:t>
      </w:r>
      <w:r w:rsidR="00D7039F" w:rsidRPr="001D7789">
        <w:rPr>
          <w:rFonts w:cs="Times New Roman"/>
        </w:rPr>
        <w:t>indicated RV</w:t>
      </w:r>
      <w:r w:rsidRPr="001D7789">
        <w:rPr>
          <w:rFonts w:cs="Times New Roman"/>
        </w:rPr>
        <w:t xml:space="preserve"> </w:t>
      </w:r>
      <w:r w:rsidR="00D7039F" w:rsidRPr="001D7789">
        <w:rPr>
          <w:rFonts w:cs="Times New Roman"/>
        </w:rPr>
        <w:t xml:space="preserve">of the TB </w:t>
      </w:r>
      <w:r w:rsidRPr="001D7789">
        <w:rPr>
          <w:rFonts w:cs="Times New Roman"/>
        </w:rPr>
        <w:t>using the received</w:t>
      </w:r>
      <w:r w:rsidR="002558D1">
        <w:rPr>
          <w:rFonts w:cs="Times New Roman"/>
        </w:rPr>
        <w:t xml:space="preserve"> grant</w:t>
      </w:r>
      <w:r w:rsidRPr="001D7789">
        <w:rPr>
          <w:rFonts w:cs="Times New Roman"/>
        </w:rPr>
        <w:t>. If the UE does not receive DCI within the</w:t>
      </w:r>
      <w:r w:rsidR="00242183" w:rsidRPr="001D7789">
        <w:rPr>
          <w:rFonts w:cs="Times New Roman"/>
        </w:rPr>
        <w:t xml:space="preserve"> CG timer</w:t>
      </w:r>
      <w:r w:rsidRPr="001D7789">
        <w:rPr>
          <w:rFonts w:cs="Times New Roman"/>
        </w:rPr>
        <w:t>, the UE assumes ACK for the previous TB transmission</w:t>
      </w:r>
      <w:r w:rsidR="00F31D19" w:rsidRPr="001D7789">
        <w:rPr>
          <w:rFonts w:cs="Times New Roman"/>
        </w:rPr>
        <w:t xml:space="preserve"> and flushes the HARQ buffer.</w:t>
      </w:r>
      <w:r w:rsidRPr="001D7789">
        <w:rPr>
          <w:rFonts w:cs="Times New Roman"/>
        </w:rPr>
        <w:t xml:space="preserve">      </w:t>
      </w:r>
    </w:p>
    <w:p w14:paraId="63D7CA7E" w14:textId="22804747" w:rsidR="00F107DC" w:rsidRPr="001D7789" w:rsidRDefault="001826E6" w:rsidP="00A07DF7">
      <w:pPr>
        <w:rPr>
          <w:rFonts w:cs="Times New Roman"/>
        </w:rPr>
      </w:pPr>
      <w:r>
        <w:rPr>
          <w:rFonts w:cs="Times New Roman"/>
        </w:rPr>
        <w:t>F</w:t>
      </w:r>
      <w:r w:rsidRPr="001D7789">
        <w:rPr>
          <w:rFonts w:cs="Times New Roman"/>
        </w:rPr>
        <w:t>or multi-PUSCH CG</w:t>
      </w:r>
      <w:r>
        <w:rPr>
          <w:rFonts w:cs="Times New Roman"/>
        </w:rPr>
        <w:t>,</w:t>
      </w:r>
      <w:r w:rsidRPr="001D7789">
        <w:rPr>
          <w:rFonts w:cs="Times New Roman"/>
        </w:rPr>
        <w:t xml:space="preserve"> </w:t>
      </w:r>
      <w:r>
        <w:rPr>
          <w:rFonts w:cs="Times New Roman"/>
        </w:rPr>
        <w:t xml:space="preserve">the </w:t>
      </w:r>
      <w:r w:rsidR="00F31D19" w:rsidRPr="001D7789">
        <w:rPr>
          <w:rFonts w:cs="Times New Roman"/>
        </w:rPr>
        <w:t>legacy</w:t>
      </w:r>
      <w:r w:rsidR="00103018" w:rsidRPr="001D7789">
        <w:rPr>
          <w:rFonts w:cs="Times New Roman"/>
        </w:rPr>
        <w:t xml:space="preserve"> retransmission procedure</w:t>
      </w:r>
      <w:r w:rsidR="001D1BB4" w:rsidRPr="001D7789">
        <w:rPr>
          <w:rFonts w:cs="Times New Roman"/>
        </w:rPr>
        <w:t xml:space="preserve"> </w:t>
      </w:r>
      <w:r>
        <w:rPr>
          <w:rFonts w:cs="Times New Roman"/>
        </w:rPr>
        <w:t xml:space="preserve">can be </w:t>
      </w:r>
      <w:proofErr w:type="spellStart"/>
      <w:r>
        <w:rPr>
          <w:rFonts w:cs="Times New Roman"/>
        </w:rPr>
        <w:t>resued</w:t>
      </w:r>
      <w:proofErr w:type="spellEnd"/>
      <w:r>
        <w:rPr>
          <w:rFonts w:cs="Times New Roman"/>
        </w:rPr>
        <w:t xml:space="preserve"> </w:t>
      </w:r>
      <w:r w:rsidR="00A708FB">
        <w:rPr>
          <w:rFonts w:cs="Times New Roman"/>
        </w:rPr>
        <w:t xml:space="preserve">since </w:t>
      </w:r>
      <w:r w:rsidR="001D1BB4" w:rsidRPr="001D7789">
        <w:rPr>
          <w:rFonts w:cs="Times New Roman"/>
        </w:rPr>
        <w:t>the retransmissions</w:t>
      </w:r>
      <w:r w:rsidR="00103018" w:rsidRPr="001D7789">
        <w:rPr>
          <w:rFonts w:cs="Times New Roman"/>
        </w:rPr>
        <w:t xml:space="preserve"> of multiple TBs</w:t>
      </w:r>
      <w:r w:rsidR="001D1BB4" w:rsidRPr="001D7789">
        <w:rPr>
          <w:rFonts w:cs="Times New Roman"/>
        </w:rPr>
        <w:t xml:space="preserve"> </w:t>
      </w:r>
      <w:r w:rsidR="00A708FB">
        <w:rPr>
          <w:rFonts w:cs="Times New Roman"/>
        </w:rPr>
        <w:t>can</w:t>
      </w:r>
      <w:r w:rsidR="001D1BB4" w:rsidRPr="001D7789">
        <w:rPr>
          <w:rFonts w:cs="Times New Roman"/>
        </w:rPr>
        <w:t xml:space="preserve"> be performed with dynamic </w:t>
      </w:r>
      <w:r w:rsidR="002558D1">
        <w:rPr>
          <w:rFonts w:cs="Times New Roman"/>
        </w:rPr>
        <w:t>grants</w:t>
      </w:r>
      <w:r w:rsidR="001D1BB4" w:rsidRPr="001D7789">
        <w:rPr>
          <w:rFonts w:cs="Times New Roman"/>
        </w:rPr>
        <w:t xml:space="preserve"> rather than the </w:t>
      </w:r>
      <w:r>
        <w:rPr>
          <w:rFonts w:cs="Times New Roman"/>
        </w:rPr>
        <w:t xml:space="preserve">CG </w:t>
      </w:r>
      <w:r w:rsidR="001D1BB4" w:rsidRPr="001D7789">
        <w:rPr>
          <w:rFonts w:cs="Times New Roman"/>
        </w:rPr>
        <w:t>PUSCH occasions</w:t>
      </w:r>
      <w:r w:rsidR="00103018" w:rsidRPr="001D7789">
        <w:rPr>
          <w:rFonts w:cs="Times New Roman"/>
        </w:rPr>
        <w:t xml:space="preserve">. </w:t>
      </w:r>
      <w:r>
        <w:rPr>
          <w:rFonts w:cs="Times New Roman"/>
        </w:rPr>
        <w:t>Reusing</w:t>
      </w:r>
      <w:r w:rsidR="001D1BB4" w:rsidRPr="001D7789">
        <w:rPr>
          <w:rFonts w:cs="Times New Roman"/>
        </w:rPr>
        <w:t xml:space="preserve"> the </w:t>
      </w:r>
      <w:r w:rsidR="00103018" w:rsidRPr="001D7789">
        <w:rPr>
          <w:rFonts w:cs="Times New Roman"/>
        </w:rPr>
        <w:t xml:space="preserve">legacy </w:t>
      </w:r>
      <w:r w:rsidR="00242183" w:rsidRPr="001D7789">
        <w:rPr>
          <w:rFonts w:cs="Times New Roman"/>
        </w:rPr>
        <w:t xml:space="preserve">procedure </w:t>
      </w:r>
      <w:r w:rsidR="001D1BB4" w:rsidRPr="001D7789">
        <w:rPr>
          <w:rFonts w:cs="Times New Roman"/>
        </w:rPr>
        <w:t xml:space="preserve">also reduces the complexity at the UE for deciding which of the PUSCH occasions are unused, since the UE does not need to account for whether any of the </w:t>
      </w:r>
      <w:r w:rsidR="00A708FB">
        <w:rPr>
          <w:rFonts w:cs="Times New Roman"/>
        </w:rPr>
        <w:t xml:space="preserve">CG </w:t>
      </w:r>
      <w:r w:rsidR="001D1BB4" w:rsidRPr="001D7789">
        <w:rPr>
          <w:rFonts w:cs="Times New Roman"/>
        </w:rPr>
        <w:t>PUSCH occasions would be used for retransmissions.</w:t>
      </w:r>
      <w:r w:rsidR="00F107DC" w:rsidRPr="001D7789">
        <w:rPr>
          <w:rFonts w:cs="Times New Roman"/>
        </w:rPr>
        <w:t xml:space="preserve"> </w:t>
      </w:r>
    </w:p>
    <w:p w14:paraId="14E8E4F4" w14:textId="0743CBC6" w:rsidR="0005778D" w:rsidRPr="001D7789" w:rsidRDefault="00242183" w:rsidP="00001173">
      <w:pPr>
        <w:spacing w:line="240" w:lineRule="auto"/>
        <w:rPr>
          <w:rFonts w:cs="Times New Roman"/>
        </w:rPr>
      </w:pPr>
      <w:r w:rsidRPr="001D7789">
        <w:rPr>
          <w:rFonts w:cs="Times New Roman"/>
        </w:rPr>
        <w:t>For supporting retransmissions with</w:t>
      </w:r>
      <w:r w:rsidR="006A6695" w:rsidRPr="001D7789">
        <w:rPr>
          <w:rFonts w:cs="Times New Roman"/>
        </w:rPr>
        <w:t xml:space="preserve"> multi-PUSCH CG, it is important for </w:t>
      </w:r>
      <w:r w:rsidR="002558D1">
        <w:rPr>
          <w:rFonts w:cs="Times New Roman"/>
        </w:rPr>
        <w:t>the DCI</w:t>
      </w:r>
      <w:r w:rsidR="006A6695" w:rsidRPr="001D7789">
        <w:rPr>
          <w:rFonts w:cs="Times New Roman"/>
        </w:rPr>
        <w:t xml:space="preserve"> to be </w:t>
      </w:r>
      <w:r w:rsidR="002558D1">
        <w:rPr>
          <w:rFonts w:cs="Times New Roman"/>
        </w:rPr>
        <w:t>received</w:t>
      </w:r>
      <w:r w:rsidR="006A6695" w:rsidRPr="001D7789">
        <w:rPr>
          <w:rFonts w:cs="Times New Roman"/>
        </w:rPr>
        <w:t xml:space="preserve"> early given the strict delay budget associated with the XR traffic. Since each slot associated with a CG period can consist of </w:t>
      </w:r>
      <w:r w:rsidR="00EB3728">
        <w:rPr>
          <w:rFonts w:cs="Times New Roman"/>
        </w:rPr>
        <w:t xml:space="preserve">a </w:t>
      </w:r>
      <w:r w:rsidR="006A6695" w:rsidRPr="001D7789">
        <w:rPr>
          <w:rFonts w:cs="Times New Roman"/>
        </w:rPr>
        <w:t xml:space="preserve">PUSCH occasion, the earliest opportunity to </w:t>
      </w:r>
      <w:r w:rsidR="002558D1">
        <w:rPr>
          <w:rFonts w:cs="Times New Roman"/>
        </w:rPr>
        <w:t xml:space="preserve">receive the DCI </w:t>
      </w:r>
      <w:r w:rsidR="006A6695" w:rsidRPr="001D7789">
        <w:rPr>
          <w:rFonts w:cs="Times New Roman"/>
        </w:rPr>
        <w:t xml:space="preserve">can be in the first DL slot after </w:t>
      </w:r>
      <w:r w:rsidR="00A708FB">
        <w:rPr>
          <w:rFonts w:cs="Times New Roman"/>
        </w:rPr>
        <w:t>certain</w:t>
      </w:r>
      <w:r w:rsidR="000F5346" w:rsidRPr="001D7789">
        <w:rPr>
          <w:rFonts w:cs="Times New Roman"/>
        </w:rPr>
        <w:t xml:space="preserve"> number of</w:t>
      </w:r>
      <w:r w:rsidR="00A708FB">
        <w:rPr>
          <w:rFonts w:cs="Times New Roman"/>
        </w:rPr>
        <w:t xml:space="preserve"> </w:t>
      </w:r>
      <w:r w:rsidR="001826E6">
        <w:rPr>
          <w:rFonts w:cs="Times New Roman"/>
        </w:rPr>
        <w:t xml:space="preserve">TBs are transmitted in the </w:t>
      </w:r>
      <w:r w:rsidR="006A6695" w:rsidRPr="001D7789">
        <w:rPr>
          <w:rFonts w:cs="Times New Roman"/>
        </w:rPr>
        <w:t>UL slot</w:t>
      </w:r>
      <w:r w:rsidR="00A708FB">
        <w:rPr>
          <w:rFonts w:cs="Times New Roman"/>
        </w:rPr>
        <w:t>s</w:t>
      </w:r>
      <w:r w:rsidR="008C6401" w:rsidRPr="001D7789">
        <w:rPr>
          <w:rFonts w:cs="Times New Roman"/>
        </w:rPr>
        <w:t xml:space="preserve"> in a CG period</w:t>
      </w:r>
      <w:r w:rsidR="006A6695" w:rsidRPr="001D7789">
        <w:rPr>
          <w:rFonts w:cs="Times New Roman"/>
        </w:rPr>
        <w:t xml:space="preserve">. </w:t>
      </w:r>
      <w:r w:rsidR="00D32BB2" w:rsidRPr="001D7789">
        <w:rPr>
          <w:rFonts w:cs="Times New Roman"/>
        </w:rPr>
        <w:t xml:space="preserve">For minimizing the amount of PDCCH monitoring, </w:t>
      </w:r>
      <w:r w:rsidRPr="001D7789">
        <w:rPr>
          <w:rFonts w:cs="Times New Roman"/>
        </w:rPr>
        <w:t>upon</w:t>
      </w:r>
      <w:r w:rsidR="006A6695" w:rsidRPr="001D7789">
        <w:rPr>
          <w:rFonts w:cs="Times New Roman"/>
        </w:rPr>
        <w:t xml:space="preserve"> transm</w:t>
      </w:r>
      <w:r w:rsidRPr="001D7789">
        <w:rPr>
          <w:rFonts w:cs="Times New Roman"/>
        </w:rPr>
        <w:t>itting</w:t>
      </w:r>
      <w:r w:rsidR="006A6695" w:rsidRPr="001D7789">
        <w:rPr>
          <w:rFonts w:cs="Times New Roman"/>
        </w:rPr>
        <w:t xml:space="preserve"> N TBs in N</w:t>
      </w:r>
      <w:r w:rsidR="00D32BB2" w:rsidRPr="001D7789">
        <w:rPr>
          <w:rFonts w:cs="Times New Roman"/>
        </w:rPr>
        <w:t xml:space="preserve"> </w:t>
      </w:r>
      <w:r w:rsidR="006A6695" w:rsidRPr="001D7789">
        <w:rPr>
          <w:rFonts w:cs="Times New Roman"/>
        </w:rPr>
        <w:t xml:space="preserve">PUSCH occasions, the corresponding dynamic </w:t>
      </w:r>
      <w:r w:rsidR="00C82D01" w:rsidRPr="001D7789">
        <w:rPr>
          <w:rFonts w:cs="Times New Roman"/>
        </w:rPr>
        <w:t>assignments</w:t>
      </w:r>
      <w:r w:rsidR="006A6695" w:rsidRPr="001D7789">
        <w:rPr>
          <w:rFonts w:cs="Times New Roman"/>
        </w:rPr>
        <w:t xml:space="preserve"> for retransmissions </w:t>
      </w:r>
      <w:r w:rsidR="00103018" w:rsidRPr="001D7789">
        <w:rPr>
          <w:rFonts w:cs="Times New Roman"/>
        </w:rPr>
        <w:t xml:space="preserve">can be </w:t>
      </w:r>
      <w:r w:rsidR="006A6695" w:rsidRPr="001D7789">
        <w:rPr>
          <w:rFonts w:cs="Times New Roman"/>
        </w:rPr>
        <w:t>provided in a single DCI.</w:t>
      </w:r>
      <w:r w:rsidR="00103018" w:rsidRPr="001D7789">
        <w:rPr>
          <w:rFonts w:cs="Times New Roman"/>
        </w:rPr>
        <w:t xml:space="preserve"> </w:t>
      </w:r>
      <w:r w:rsidR="00D32BB2" w:rsidRPr="001D7789">
        <w:rPr>
          <w:rFonts w:cs="Times New Roman"/>
        </w:rPr>
        <w:t xml:space="preserve">For example, </w:t>
      </w:r>
      <w:r w:rsidR="00290DEA" w:rsidRPr="001D7789">
        <w:rPr>
          <w:rFonts w:cs="Times New Roman"/>
        </w:rPr>
        <w:t xml:space="preserve">while CG timer is running, </w:t>
      </w:r>
      <w:r w:rsidR="00D32BB2" w:rsidRPr="001D7789">
        <w:rPr>
          <w:rFonts w:cs="Times New Roman"/>
        </w:rPr>
        <w:t>t</w:t>
      </w:r>
      <w:r w:rsidR="006A6695" w:rsidRPr="001D7789">
        <w:rPr>
          <w:rFonts w:cs="Times New Roman"/>
        </w:rPr>
        <w:t xml:space="preserve">he UE can </w:t>
      </w:r>
      <w:r w:rsidR="002558D1">
        <w:rPr>
          <w:rFonts w:cs="Times New Roman"/>
        </w:rPr>
        <w:t xml:space="preserve">monitor PDCCH for the DCI </w:t>
      </w:r>
      <w:r w:rsidR="006A6695" w:rsidRPr="001D7789">
        <w:rPr>
          <w:rFonts w:cs="Times New Roman"/>
        </w:rPr>
        <w:t xml:space="preserve">with an offset of </w:t>
      </w:r>
      <w:r w:rsidR="00A615FC" w:rsidRPr="001D7789">
        <w:rPr>
          <w:rFonts w:cs="Times New Roman"/>
        </w:rPr>
        <w:t>L</w:t>
      </w:r>
      <w:r w:rsidR="006A6695" w:rsidRPr="001D7789">
        <w:rPr>
          <w:rFonts w:cs="Times New Roman"/>
        </w:rPr>
        <w:t xml:space="preserve"> slots after </w:t>
      </w:r>
      <w:r w:rsidR="00A615FC" w:rsidRPr="001D7789">
        <w:rPr>
          <w:rFonts w:cs="Times New Roman"/>
        </w:rPr>
        <w:t>transmitting in</w:t>
      </w:r>
      <w:r w:rsidR="0026448A">
        <w:rPr>
          <w:rFonts w:cs="Times New Roman"/>
        </w:rPr>
        <w:t xml:space="preserve"> M TBs in M</w:t>
      </w:r>
      <w:r w:rsidR="006A6695" w:rsidRPr="001D7789">
        <w:rPr>
          <w:rFonts w:cs="Times New Roman"/>
        </w:rPr>
        <w:t xml:space="preserve"> PUSCH occasion</w:t>
      </w:r>
      <w:r w:rsidR="00A615FC" w:rsidRPr="001D7789">
        <w:rPr>
          <w:rFonts w:cs="Times New Roman"/>
        </w:rPr>
        <w:t>s</w:t>
      </w:r>
      <w:r w:rsidR="000F5346" w:rsidRPr="001D7789">
        <w:rPr>
          <w:rFonts w:cs="Times New Roman"/>
        </w:rPr>
        <w:t xml:space="preserve">. </w:t>
      </w:r>
      <w:r w:rsidR="006A6695" w:rsidRPr="001D7789">
        <w:rPr>
          <w:rFonts w:cs="Times New Roman"/>
        </w:rPr>
        <w:t xml:space="preserve">This would allow any retransmissions to be performed as early as in the next UL slot, even though the next UL slot may be </w:t>
      </w:r>
      <w:r w:rsidR="006A2B09" w:rsidRPr="001D7789">
        <w:rPr>
          <w:rFonts w:cs="Times New Roman"/>
        </w:rPr>
        <w:t xml:space="preserve">within </w:t>
      </w:r>
      <w:r w:rsidR="006A6695" w:rsidRPr="001D7789">
        <w:rPr>
          <w:rFonts w:cs="Times New Roman"/>
        </w:rPr>
        <w:t xml:space="preserve">the same CG period. </w:t>
      </w:r>
    </w:p>
    <w:p w14:paraId="473FC166" w14:textId="188FE9C5" w:rsidR="002A2725" w:rsidRPr="001D7789" w:rsidRDefault="006A6695" w:rsidP="006A2B09">
      <w:pPr>
        <w:spacing w:after="120" w:line="240" w:lineRule="auto"/>
        <w:rPr>
          <w:rFonts w:cs="Times New Roman"/>
          <w:b/>
          <w:bCs/>
        </w:rPr>
      </w:pPr>
      <w:r w:rsidRPr="001D7789">
        <w:rPr>
          <w:rFonts w:cs="Times New Roman"/>
          <w:b/>
          <w:bCs/>
          <w:i/>
          <w:iCs/>
        </w:rPr>
        <w:t xml:space="preserve">Proposal </w:t>
      </w:r>
      <w:r w:rsidR="002558D1">
        <w:rPr>
          <w:rFonts w:cs="Times New Roman"/>
          <w:b/>
          <w:bCs/>
          <w:i/>
          <w:iCs/>
        </w:rPr>
        <w:t>2</w:t>
      </w:r>
      <w:r w:rsidRPr="001D7789">
        <w:rPr>
          <w:rFonts w:cs="Times New Roman"/>
          <w:b/>
          <w:bCs/>
          <w:i/>
          <w:iCs/>
        </w:rPr>
        <w:t>:</w:t>
      </w:r>
      <w:r w:rsidRPr="001D7789">
        <w:rPr>
          <w:rFonts w:cs="Times New Roman"/>
          <w:b/>
          <w:bCs/>
        </w:rPr>
        <w:t xml:space="preserve"> </w:t>
      </w:r>
      <w:r w:rsidR="00EB3728">
        <w:rPr>
          <w:rFonts w:cs="Times New Roman"/>
          <w:b/>
          <w:bCs/>
        </w:rPr>
        <w:t>D</w:t>
      </w:r>
      <w:r w:rsidRPr="001D7789">
        <w:rPr>
          <w:rFonts w:cs="Times New Roman"/>
          <w:b/>
          <w:bCs/>
        </w:rPr>
        <w:t xml:space="preserve">ynamic </w:t>
      </w:r>
      <w:r w:rsidR="00EB3728">
        <w:rPr>
          <w:rFonts w:cs="Times New Roman"/>
          <w:b/>
          <w:bCs/>
        </w:rPr>
        <w:t>grants</w:t>
      </w:r>
      <w:r w:rsidRPr="001D7789">
        <w:rPr>
          <w:rFonts w:cs="Times New Roman"/>
          <w:b/>
          <w:bCs/>
        </w:rPr>
        <w:t xml:space="preserve"> for retransmissions </w:t>
      </w:r>
      <w:r w:rsidR="002558D1">
        <w:rPr>
          <w:rFonts w:cs="Times New Roman"/>
          <w:b/>
          <w:bCs/>
        </w:rPr>
        <w:t xml:space="preserve">of multiple TBs </w:t>
      </w:r>
      <w:r w:rsidR="006A2B09" w:rsidRPr="001D7789">
        <w:rPr>
          <w:rFonts w:cs="Times New Roman"/>
          <w:b/>
          <w:bCs/>
        </w:rPr>
        <w:t>are</w:t>
      </w:r>
      <w:r w:rsidRPr="001D7789">
        <w:rPr>
          <w:rFonts w:cs="Times New Roman"/>
          <w:b/>
          <w:bCs/>
        </w:rPr>
        <w:t xml:space="preserve"> provided in single </w:t>
      </w:r>
      <w:proofErr w:type="gramStart"/>
      <w:r w:rsidRPr="001D7789">
        <w:rPr>
          <w:rFonts w:cs="Times New Roman"/>
          <w:b/>
          <w:bCs/>
        </w:rPr>
        <w:t>DCI</w:t>
      </w:r>
      <w:proofErr w:type="gramEnd"/>
      <w:r w:rsidRPr="001D7789">
        <w:rPr>
          <w:rFonts w:cs="Times New Roman"/>
          <w:b/>
          <w:bCs/>
        </w:rPr>
        <w:t xml:space="preserve"> </w:t>
      </w:r>
    </w:p>
    <w:p w14:paraId="1CB8861E" w14:textId="31D235F9" w:rsidR="005539CF" w:rsidRPr="001D7789" w:rsidRDefault="005539CF" w:rsidP="005539CF">
      <w:pPr>
        <w:spacing w:after="0" w:line="240" w:lineRule="auto"/>
        <w:rPr>
          <w:rFonts w:cs="Times New Roman"/>
          <w:b/>
          <w:bCs/>
        </w:rPr>
      </w:pPr>
      <w:r w:rsidRPr="001D7789">
        <w:rPr>
          <w:rFonts w:cs="Times New Roman"/>
          <w:b/>
          <w:bCs/>
          <w:i/>
          <w:iCs/>
        </w:rPr>
        <w:t xml:space="preserve">Proposal </w:t>
      </w:r>
      <w:r w:rsidR="002558D1">
        <w:rPr>
          <w:rFonts w:cs="Times New Roman"/>
          <w:b/>
          <w:bCs/>
          <w:i/>
          <w:iCs/>
        </w:rPr>
        <w:t>3</w:t>
      </w:r>
      <w:r w:rsidRPr="001D7789">
        <w:rPr>
          <w:rFonts w:cs="Times New Roman"/>
          <w:b/>
          <w:bCs/>
          <w:i/>
          <w:iCs/>
        </w:rPr>
        <w:t>:</w:t>
      </w:r>
      <w:r w:rsidRPr="001D7789">
        <w:rPr>
          <w:rFonts w:cs="Times New Roman"/>
          <w:b/>
          <w:bCs/>
        </w:rPr>
        <w:t xml:space="preserve"> UE monitors PDCCH </w:t>
      </w:r>
      <w:r w:rsidR="002558D1">
        <w:rPr>
          <w:rFonts w:cs="Times New Roman"/>
          <w:b/>
          <w:bCs/>
        </w:rPr>
        <w:t xml:space="preserve">starting from the </w:t>
      </w:r>
      <w:proofErr w:type="spellStart"/>
      <w:r w:rsidRPr="001D7789">
        <w:rPr>
          <w:rFonts w:cs="Times New Roman"/>
          <w:b/>
          <w:bCs/>
        </w:rPr>
        <w:t>L</w:t>
      </w:r>
      <w:r w:rsidR="002558D1">
        <w:rPr>
          <w:rFonts w:cs="Times New Roman"/>
          <w:b/>
          <w:bCs/>
        </w:rPr>
        <w:t>’th</w:t>
      </w:r>
      <w:proofErr w:type="spellEnd"/>
      <w:r w:rsidRPr="001D7789">
        <w:rPr>
          <w:rFonts w:cs="Times New Roman"/>
          <w:b/>
          <w:bCs/>
        </w:rPr>
        <w:t xml:space="preserve"> slot after transmitting </w:t>
      </w:r>
      <w:r w:rsidR="0026448A">
        <w:rPr>
          <w:rFonts w:cs="Times New Roman"/>
          <w:b/>
          <w:bCs/>
        </w:rPr>
        <w:t>M</w:t>
      </w:r>
      <w:r w:rsidRPr="001D7789">
        <w:rPr>
          <w:rFonts w:cs="Times New Roman"/>
          <w:b/>
          <w:bCs/>
        </w:rPr>
        <w:t xml:space="preserve"> TBs in </w:t>
      </w:r>
      <w:r w:rsidR="0026448A">
        <w:rPr>
          <w:rFonts w:cs="Times New Roman"/>
          <w:b/>
          <w:bCs/>
        </w:rPr>
        <w:t>M</w:t>
      </w:r>
      <w:r w:rsidRPr="001D7789">
        <w:rPr>
          <w:rFonts w:cs="Times New Roman"/>
          <w:b/>
          <w:bCs/>
        </w:rPr>
        <w:t xml:space="preserve"> PUSCH occasions</w:t>
      </w:r>
      <w:r w:rsidR="002558D1">
        <w:rPr>
          <w:rFonts w:cs="Times New Roman"/>
          <w:b/>
          <w:bCs/>
        </w:rPr>
        <w:t xml:space="preserve"> </w:t>
      </w:r>
      <w:r w:rsidR="0026448A">
        <w:rPr>
          <w:rFonts w:cs="Times New Roman"/>
          <w:b/>
          <w:bCs/>
        </w:rPr>
        <w:t>in</w:t>
      </w:r>
      <w:r w:rsidR="002558D1">
        <w:rPr>
          <w:rFonts w:cs="Times New Roman"/>
          <w:b/>
          <w:bCs/>
        </w:rPr>
        <w:t xml:space="preserve"> multi-PUSCH CG</w:t>
      </w:r>
      <w:r w:rsidRPr="001D7789">
        <w:rPr>
          <w:rFonts w:cs="Times New Roman"/>
          <w:b/>
          <w:bCs/>
        </w:rPr>
        <w:t xml:space="preserve">  </w:t>
      </w:r>
    </w:p>
    <w:p w14:paraId="3A01C0C3" w14:textId="77777777" w:rsidR="001B2FDB" w:rsidRPr="006E076D" w:rsidRDefault="001B2FDB" w:rsidP="006A2B09">
      <w:pPr>
        <w:pStyle w:val="Heading2"/>
        <w:tabs>
          <w:tab w:val="num" w:pos="576"/>
        </w:tabs>
        <w:spacing w:before="360"/>
        <w:ind w:left="576" w:hanging="576"/>
        <w:rPr>
          <w:sz w:val="28"/>
          <w:szCs w:val="28"/>
        </w:rPr>
      </w:pPr>
      <w:r w:rsidRPr="006E076D">
        <w:rPr>
          <w:sz w:val="28"/>
          <w:szCs w:val="28"/>
        </w:rPr>
        <w:t>2.</w:t>
      </w:r>
      <w:r w:rsidR="00103018">
        <w:rPr>
          <w:sz w:val="28"/>
          <w:szCs w:val="28"/>
        </w:rPr>
        <w:t>2</w:t>
      </w:r>
      <w:r w:rsidRPr="006E076D">
        <w:rPr>
          <w:sz w:val="28"/>
          <w:szCs w:val="28"/>
        </w:rPr>
        <w:t xml:space="preserve"> </w:t>
      </w:r>
      <w:r w:rsidR="00C9023E">
        <w:rPr>
          <w:sz w:val="28"/>
          <w:szCs w:val="28"/>
        </w:rPr>
        <w:t>UTO-UCI for multi-PUSCH CG</w:t>
      </w:r>
    </w:p>
    <w:p w14:paraId="0122116E" w14:textId="5C5B27EE" w:rsidR="006A04D9" w:rsidRDefault="006A04D9" w:rsidP="006A04D9">
      <w:pPr>
        <w:pStyle w:val="Heading3"/>
        <w:spacing w:after="120"/>
        <w:ind w:left="0"/>
        <w:rPr>
          <w:sz w:val="24"/>
          <w:szCs w:val="24"/>
        </w:rPr>
      </w:pPr>
      <w:r w:rsidRPr="006E076D">
        <w:rPr>
          <w:sz w:val="24"/>
          <w:szCs w:val="24"/>
        </w:rPr>
        <w:t>2.</w:t>
      </w:r>
      <w:r>
        <w:rPr>
          <w:sz w:val="24"/>
          <w:szCs w:val="24"/>
        </w:rPr>
        <w:t>2</w:t>
      </w:r>
      <w:r w:rsidRPr="006E076D">
        <w:rPr>
          <w:sz w:val="24"/>
          <w:szCs w:val="24"/>
        </w:rPr>
        <w:t xml:space="preserve">.1 </w:t>
      </w:r>
      <w:r w:rsidR="00235545">
        <w:rPr>
          <w:sz w:val="24"/>
          <w:szCs w:val="24"/>
        </w:rPr>
        <w:t>O</w:t>
      </w:r>
      <w:r>
        <w:rPr>
          <w:sz w:val="24"/>
          <w:szCs w:val="24"/>
        </w:rPr>
        <w:t xml:space="preserve">ptions for UTO-UCI indication </w:t>
      </w:r>
    </w:p>
    <w:p w14:paraId="3B5EEC14" w14:textId="03EEF2CB" w:rsidR="006A04D9" w:rsidRDefault="006B7441" w:rsidP="006A04D9">
      <w:pPr>
        <w:rPr>
          <w:lang w:val="en-GB" w:eastAsia="zh-CN"/>
        </w:rPr>
      </w:pPr>
      <w:r>
        <w:rPr>
          <w:lang w:val="en-GB" w:eastAsia="zh-CN"/>
        </w:rPr>
        <w:t xml:space="preserve">During RAN1#113, several options for the </w:t>
      </w:r>
      <w:r w:rsidR="00084438">
        <w:rPr>
          <w:lang w:val="en-GB" w:eastAsia="zh-CN"/>
        </w:rPr>
        <w:t xml:space="preserve">bitmap in </w:t>
      </w:r>
      <w:r>
        <w:rPr>
          <w:lang w:val="en-GB" w:eastAsia="zh-CN"/>
        </w:rPr>
        <w:t xml:space="preserve">UTO-UCI were </w:t>
      </w:r>
      <w:r w:rsidR="0026448A">
        <w:rPr>
          <w:lang w:val="en-GB" w:eastAsia="zh-CN"/>
        </w:rPr>
        <w:t xml:space="preserve">discussed and identified for </w:t>
      </w:r>
      <w:proofErr w:type="spellStart"/>
      <w:r w:rsidR="0026448A">
        <w:rPr>
          <w:lang w:val="en-GB" w:eastAsia="zh-CN"/>
        </w:rPr>
        <w:t>downselection</w:t>
      </w:r>
      <w:proofErr w:type="spellEnd"/>
      <w:r>
        <w:rPr>
          <w:lang w:val="en-GB" w:eastAsia="zh-CN"/>
        </w:rPr>
        <w:t xml:space="preserve">. In the following we </w:t>
      </w:r>
      <w:proofErr w:type="spellStart"/>
      <w:r w:rsidR="0026448A">
        <w:rPr>
          <w:lang w:val="en-GB" w:eastAsia="zh-CN"/>
        </w:rPr>
        <w:t>analyze</w:t>
      </w:r>
      <w:proofErr w:type="spellEnd"/>
      <w:r>
        <w:rPr>
          <w:lang w:val="en-GB" w:eastAsia="zh-CN"/>
        </w:rPr>
        <w:t xml:space="preserve"> the different options.</w:t>
      </w:r>
    </w:p>
    <w:p w14:paraId="0076FDD0" w14:textId="4E864D2F" w:rsidR="0026448A" w:rsidRDefault="006B7441" w:rsidP="006A04D9">
      <w:pPr>
        <w:rPr>
          <w:lang w:val="en-GB" w:eastAsia="zh-CN"/>
        </w:rPr>
      </w:pPr>
      <w:r>
        <w:rPr>
          <w:lang w:val="en-GB" w:eastAsia="zh-CN"/>
        </w:rPr>
        <w:t xml:space="preserve">The </w:t>
      </w:r>
      <w:r w:rsidR="00084438">
        <w:rPr>
          <w:lang w:val="en-GB" w:eastAsia="zh-CN"/>
        </w:rPr>
        <w:t>UTO-UCI</w:t>
      </w:r>
      <w:r>
        <w:rPr>
          <w:lang w:val="en-GB" w:eastAsia="zh-CN"/>
        </w:rPr>
        <w:t xml:space="preserve"> in Option A-1a is transmitted in each of the used CG PUSCH occasion</w:t>
      </w:r>
      <w:r w:rsidR="0026448A">
        <w:rPr>
          <w:lang w:val="en-GB" w:eastAsia="zh-CN"/>
        </w:rPr>
        <w:t>,</w:t>
      </w:r>
      <w:r>
        <w:rPr>
          <w:lang w:val="en-GB" w:eastAsia="zh-CN"/>
        </w:rPr>
        <w:t xml:space="preserve"> and </w:t>
      </w:r>
      <w:r w:rsidR="00084438">
        <w:rPr>
          <w:lang w:val="en-GB" w:eastAsia="zh-CN"/>
        </w:rPr>
        <w:t xml:space="preserve">the corresponding bitmap is applicable to the CG PUSCHs within a UTO period. The UTO period can span one or multiple CG </w:t>
      </w:r>
      <w:proofErr w:type="gramStart"/>
      <w:r w:rsidR="00084438">
        <w:rPr>
          <w:lang w:val="en-GB" w:eastAsia="zh-CN"/>
        </w:rPr>
        <w:t>periods, or</w:t>
      </w:r>
      <w:proofErr w:type="gramEnd"/>
      <w:r w:rsidR="00084438">
        <w:rPr>
          <w:lang w:val="en-GB" w:eastAsia="zh-CN"/>
        </w:rPr>
        <w:t xml:space="preserve"> may be related to the XR traffic periodicity. Option A-1a provides a simple approach to indicate the necessary info on </w:t>
      </w:r>
      <w:proofErr w:type="gramStart"/>
      <w:r w:rsidR="00084438">
        <w:rPr>
          <w:lang w:val="en-GB" w:eastAsia="zh-CN"/>
        </w:rPr>
        <w:t>the all</w:t>
      </w:r>
      <w:proofErr w:type="gramEnd"/>
      <w:r w:rsidR="00084438">
        <w:rPr>
          <w:lang w:val="en-GB" w:eastAsia="zh-CN"/>
        </w:rPr>
        <w:t xml:space="preserve"> PUSCH occasions</w:t>
      </w:r>
      <w:r w:rsidR="00137321">
        <w:rPr>
          <w:lang w:val="en-GB" w:eastAsia="zh-CN"/>
        </w:rPr>
        <w:t xml:space="preserve"> </w:t>
      </w:r>
      <w:r w:rsidR="0026448A">
        <w:rPr>
          <w:lang w:val="en-GB" w:eastAsia="zh-CN"/>
        </w:rPr>
        <w:t>within a</w:t>
      </w:r>
      <w:r w:rsidR="00137321">
        <w:rPr>
          <w:lang w:val="en-GB" w:eastAsia="zh-CN"/>
        </w:rPr>
        <w:t xml:space="preserve"> UTO period</w:t>
      </w:r>
      <w:r w:rsidR="00084438">
        <w:rPr>
          <w:lang w:val="en-GB" w:eastAsia="zh-CN"/>
        </w:rPr>
        <w:t>, including the current and future PUSCH</w:t>
      </w:r>
      <w:r w:rsidR="0026448A">
        <w:rPr>
          <w:lang w:val="en-GB" w:eastAsia="zh-CN"/>
        </w:rPr>
        <w:t xml:space="preserve"> occasions</w:t>
      </w:r>
      <w:r w:rsidR="00084438">
        <w:rPr>
          <w:lang w:val="en-GB" w:eastAsia="zh-CN"/>
        </w:rPr>
        <w:t xml:space="preserve"> expected to be used or not used by the UE. </w:t>
      </w:r>
      <w:r w:rsidR="00137321">
        <w:rPr>
          <w:lang w:val="en-GB" w:eastAsia="zh-CN"/>
        </w:rPr>
        <w:t>Additionally, the agreement made in RAN1#113 allows for some flexibility for the contents of the bitmap to be updated from ‘not unused’ to ‘unused’ for some PUSCH occasions based on any recent data that may have arrived in the LCH buffers. One drawback of Option A-1a is that the bitmap transmitted in later PUSCHs can include info on past PUSCH occasions in the UTO period, which may</w:t>
      </w:r>
      <w:r w:rsidR="0026448A">
        <w:rPr>
          <w:lang w:val="en-GB" w:eastAsia="zh-CN"/>
        </w:rPr>
        <w:t xml:space="preserve"> result in additional overhead</w:t>
      </w:r>
      <w:r w:rsidR="00137321">
        <w:rPr>
          <w:lang w:val="en-GB" w:eastAsia="zh-CN"/>
        </w:rPr>
        <w:t xml:space="preserve">. Such overhead may not be an issue </w:t>
      </w:r>
      <w:r w:rsidR="0026448A">
        <w:rPr>
          <w:lang w:val="en-GB" w:eastAsia="zh-CN"/>
        </w:rPr>
        <w:t xml:space="preserve">since the payload sizes of the TBs carried in the PUSCH occasions can be orders of magnitude larger than the bitmap in UTO-UCI. </w:t>
      </w:r>
    </w:p>
    <w:p w14:paraId="222B4EB1" w14:textId="1829DF99" w:rsidR="00FE50D3" w:rsidRDefault="00691F47" w:rsidP="006A04D9">
      <w:pPr>
        <w:rPr>
          <w:lang w:val="en-GB" w:eastAsia="zh-CN"/>
        </w:rPr>
      </w:pPr>
      <w:r>
        <w:rPr>
          <w:lang w:val="en-GB" w:eastAsia="zh-CN"/>
        </w:rPr>
        <w:t xml:space="preserve">In Option A-2a, the bitmap </w:t>
      </w:r>
      <w:r w:rsidR="00FE50D3">
        <w:rPr>
          <w:lang w:val="en-GB" w:eastAsia="zh-CN"/>
        </w:rPr>
        <w:t xml:space="preserve">in UTO-UCI </w:t>
      </w:r>
      <w:r>
        <w:rPr>
          <w:lang w:val="en-GB" w:eastAsia="zh-CN"/>
        </w:rPr>
        <w:t xml:space="preserve">is applicable to the PUSCH occasions within the UTO period starting from a PUSCH after a UTO offset to the PUSCH at the end of the UTO period. </w:t>
      </w:r>
      <w:r w:rsidR="00FE50D3">
        <w:rPr>
          <w:lang w:val="en-GB" w:eastAsia="zh-CN"/>
        </w:rPr>
        <w:t>Since the</w:t>
      </w:r>
      <w:r>
        <w:rPr>
          <w:lang w:val="en-GB" w:eastAsia="zh-CN"/>
        </w:rPr>
        <w:t xml:space="preserve"> bitmap in Option A-2a is a subset of</w:t>
      </w:r>
      <w:r w:rsidR="00FE50D3">
        <w:rPr>
          <w:lang w:val="en-GB" w:eastAsia="zh-CN"/>
        </w:rPr>
        <w:t xml:space="preserve"> that</w:t>
      </w:r>
      <w:r>
        <w:rPr>
          <w:lang w:val="en-GB" w:eastAsia="zh-CN"/>
        </w:rPr>
        <w:t xml:space="preserve"> in Option A-1a</w:t>
      </w:r>
      <w:r w:rsidR="00FE50D3">
        <w:rPr>
          <w:lang w:val="en-GB" w:eastAsia="zh-CN"/>
        </w:rPr>
        <w:t xml:space="preserve"> (</w:t>
      </w:r>
      <w:proofErr w:type="gramStart"/>
      <w:r w:rsidR="00FE50D3">
        <w:rPr>
          <w:lang w:val="en-GB" w:eastAsia="zh-CN"/>
        </w:rPr>
        <w:t>e.g.</w:t>
      </w:r>
      <w:proofErr w:type="gramEnd"/>
      <w:r w:rsidR="00FE50D3">
        <w:rPr>
          <w:lang w:val="en-GB" w:eastAsia="zh-CN"/>
        </w:rPr>
        <w:t xml:space="preserve"> containing info only </w:t>
      </w:r>
      <w:r w:rsidR="0026448A">
        <w:rPr>
          <w:lang w:val="en-GB" w:eastAsia="zh-CN"/>
        </w:rPr>
        <w:t xml:space="preserve">on </w:t>
      </w:r>
      <w:r w:rsidR="00FE50D3">
        <w:rPr>
          <w:lang w:val="en-GB" w:eastAsia="zh-CN"/>
        </w:rPr>
        <w:t xml:space="preserve">the future PUSCH occasions) </w:t>
      </w:r>
      <w:r w:rsidR="00FE50D3">
        <w:rPr>
          <w:lang w:val="en-GB" w:eastAsia="zh-CN"/>
        </w:rPr>
        <w:lastRenderedPageBreak/>
        <w:t xml:space="preserve">the overhead incurred is lower. </w:t>
      </w:r>
      <w:r>
        <w:rPr>
          <w:lang w:val="en-GB" w:eastAsia="zh-CN"/>
        </w:rPr>
        <w:t xml:space="preserve">The size of the bitmap also decreases </w:t>
      </w:r>
      <w:r w:rsidR="006D32B7">
        <w:rPr>
          <w:lang w:val="en-GB" w:eastAsia="zh-CN"/>
        </w:rPr>
        <w:t xml:space="preserve">as </w:t>
      </w:r>
      <w:r>
        <w:rPr>
          <w:lang w:val="en-GB" w:eastAsia="zh-CN"/>
        </w:rPr>
        <w:t xml:space="preserve">the UTO-UCI is transmitted from </w:t>
      </w:r>
      <w:r w:rsidR="00FE50D3">
        <w:rPr>
          <w:lang w:val="en-GB" w:eastAsia="zh-CN"/>
        </w:rPr>
        <w:t xml:space="preserve">the </w:t>
      </w:r>
      <w:r>
        <w:rPr>
          <w:lang w:val="en-GB" w:eastAsia="zh-CN"/>
        </w:rPr>
        <w:t>earlier</w:t>
      </w:r>
      <w:r w:rsidR="00FE50D3">
        <w:rPr>
          <w:lang w:val="en-GB" w:eastAsia="zh-CN"/>
        </w:rPr>
        <w:t xml:space="preserve"> PUSCH occasions</w:t>
      </w:r>
      <w:r>
        <w:rPr>
          <w:lang w:val="en-GB" w:eastAsia="zh-CN"/>
        </w:rPr>
        <w:t xml:space="preserve"> to later</w:t>
      </w:r>
      <w:r w:rsidR="00FE50D3">
        <w:rPr>
          <w:lang w:val="en-GB" w:eastAsia="zh-CN"/>
        </w:rPr>
        <w:t xml:space="preserve"> occasions within the UTO period</w:t>
      </w:r>
      <w:r>
        <w:rPr>
          <w:lang w:val="en-GB" w:eastAsia="zh-CN"/>
        </w:rPr>
        <w:t xml:space="preserve">. </w:t>
      </w:r>
      <w:r w:rsidR="006D32B7">
        <w:rPr>
          <w:lang w:val="en-GB" w:eastAsia="zh-CN"/>
        </w:rPr>
        <w:t xml:space="preserve">On the downside, </w:t>
      </w:r>
      <w:r w:rsidR="00FE50D3">
        <w:rPr>
          <w:lang w:val="en-GB" w:eastAsia="zh-CN"/>
        </w:rPr>
        <w:t>t</w:t>
      </w:r>
      <w:r w:rsidR="006D32B7">
        <w:rPr>
          <w:lang w:val="en-GB" w:eastAsia="zh-CN"/>
        </w:rPr>
        <w:t xml:space="preserve">he benefit of reducing the overhead </w:t>
      </w:r>
      <w:r w:rsidR="0026448A">
        <w:rPr>
          <w:lang w:val="en-GB" w:eastAsia="zh-CN"/>
        </w:rPr>
        <w:t>comes</w:t>
      </w:r>
      <w:r w:rsidR="006D32B7">
        <w:rPr>
          <w:lang w:val="en-GB" w:eastAsia="zh-CN"/>
        </w:rPr>
        <w:t xml:space="preserve"> the cost of increasing some complexity at the UE </w:t>
      </w:r>
      <w:r w:rsidR="00FE50D3">
        <w:rPr>
          <w:lang w:val="en-GB" w:eastAsia="zh-CN"/>
        </w:rPr>
        <w:t>due to handling of variable sized bitmap</w:t>
      </w:r>
      <w:r w:rsidR="0026448A">
        <w:rPr>
          <w:lang w:val="en-GB" w:eastAsia="zh-CN"/>
        </w:rPr>
        <w:t xml:space="preserve"> in each PUSCH occasion. </w:t>
      </w:r>
    </w:p>
    <w:p w14:paraId="5B2A5E97" w14:textId="3DF07879" w:rsidR="00084438" w:rsidRDefault="00376D71" w:rsidP="006A04D9">
      <w:pPr>
        <w:rPr>
          <w:lang w:val="en-GB" w:eastAsia="zh-CN"/>
        </w:rPr>
      </w:pPr>
      <w:r>
        <w:rPr>
          <w:lang w:val="en-GB" w:eastAsia="zh-CN"/>
        </w:rPr>
        <w:t xml:space="preserve">In </w:t>
      </w:r>
      <w:r w:rsidR="00D917C6">
        <w:rPr>
          <w:lang w:val="en-GB" w:eastAsia="zh-CN"/>
        </w:rPr>
        <w:t>Option B-a, the bitmap in UTO-UCI is applicable to the PUSCH occasions within the UTO</w:t>
      </w:r>
      <w:r>
        <w:rPr>
          <w:lang w:val="en-GB" w:eastAsia="zh-CN"/>
        </w:rPr>
        <w:t xml:space="preserve"> </w:t>
      </w:r>
      <w:r w:rsidR="00D917C6">
        <w:rPr>
          <w:lang w:val="en-GB" w:eastAsia="zh-CN"/>
        </w:rPr>
        <w:t>per</w:t>
      </w:r>
      <w:r w:rsidR="007637F7">
        <w:rPr>
          <w:lang w:val="en-GB" w:eastAsia="zh-CN"/>
        </w:rPr>
        <w:t>io</w:t>
      </w:r>
      <w:r w:rsidR="00D917C6">
        <w:rPr>
          <w:lang w:val="en-GB" w:eastAsia="zh-CN"/>
        </w:rPr>
        <w:t>d</w:t>
      </w:r>
      <w:r w:rsidR="00032463">
        <w:rPr>
          <w:lang w:val="en-GB" w:eastAsia="zh-CN"/>
        </w:rPr>
        <w:t>. Different than O</w:t>
      </w:r>
      <w:r w:rsidR="00032463" w:rsidRPr="00032463">
        <w:rPr>
          <w:lang w:val="en-GB" w:eastAsia="zh-CN"/>
        </w:rPr>
        <w:t xml:space="preserve">ption A-2a, </w:t>
      </w:r>
      <w:r w:rsidR="00032463">
        <w:rPr>
          <w:lang w:val="en-GB" w:eastAsia="zh-CN"/>
        </w:rPr>
        <w:t xml:space="preserve">in Option B-a the UTO period and CG periods </w:t>
      </w:r>
      <w:r w:rsidR="0026448A">
        <w:rPr>
          <w:lang w:val="en-GB" w:eastAsia="zh-CN"/>
        </w:rPr>
        <w:t>are</w:t>
      </w:r>
      <w:r w:rsidR="00032463">
        <w:rPr>
          <w:lang w:val="en-GB" w:eastAsia="zh-CN"/>
        </w:rPr>
        <w:t xml:space="preserve"> decoupled and </w:t>
      </w:r>
      <w:r w:rsidR="00032463" w:rsidRPr="00032463">
        <w:rPr>
          <w:lang w:val="en-GB" w:eastAsia="zh-CN"/>
        </w:rPr>
        <w:t>the PUSCH that carries the UTO-UCI can be outside of the UTO period</w:t>
      </w:r>
      <w:r w:rsidR="00032463">
        <w:rPr>
          <w:lang w:val="en-GB" w:eastAsia="zh-CN"/>
        </w:rPr>
        <w:t>.</w:t>
      </w:r>
      <w:r w:rsidR="00032463" w:rsidRPr="00032463">
        <w:t xml:space="preserve"> </w:t>
      </w:r>
      <w:r w:rsidR="00032463" w:rsidRPr="00032463">
        <w:rPr>
          <w:lang w:val="en-GB" w:eastAsia="zh-CN"/>
        </w:rPr>
        <w:t xml:space="preserve">In essence, the bitmap </w:t>
      </w:r>
      <w:r w:rsidR="00032463">
        <w:rPr>
          <w:lang w:val="en-GB" w:eastAsia="zh-CN"/>
        </w:rPr>
        <w:t xml:space="preserve">can be viewed as </w:t>
      </w:r>
      <w:r w:rsidR="00032463" w:rsidRPr="00032463">
        <w:rPr>
          <w:lang w:val="en-GB" w:eastAsia="zh-CN"/>
        </w:rPr>
        <w:t>a sliding window with a length corresponding to the UTO period</w:t>
      </w:r>
      <w:r w:rsidR="00032463">
        <w:rPr>
          <w:lang w:val="en-GB" w:eastAsia="zh-CN"/>
        </w:rPr>
        <w:t>. The benefits of the bitmap in Option B-a include</w:t>
      </w:r>
      <w:r w:rsidR="0026448A">
        <w:rPr>
          <w:lang w:val="en-GB" w:eastAsia="zh-CN"/>
        </w:rPr>
        <w:t xml:space="preserve"> providing</w:t>
      </w:r>
      <w:r w:rsidR="00032463">
        <w:rPr>
          <w:lang w:val="en-GB" w:eastAsia="zh-CN"/>
        </w:rPr>
        <w:t xml:space="preserve"> </w:t>
      </w:r>
      <w:r w:rsidR="00032463" w:rsidRPr="00032463">
        <w:rPr>
          <w:lang w:val="en-GB" w:eastAsia="zh-CN"/>
        </w:rPr>
        <w:t>info on future PUSCH</w:t>
      </w:r>
      <w:r w:rsidR="00032463">
        <w:rPr>
          <w:lang w:val="en-GB" w:eastAsia="zh-CN"/>
        </w:rPr>
        <w:t xml:space="preserve"> occasions</w:t>
      </w:r>
      <w:r w:rsidR="00032463" w:rsidRPr="00032463">
        <w:rPr>
          <w:lang w:val="en-GB" w:eastAsia="zh-CN"/>
        </w:rPr>
        <w:t xml:space="preserve"> </w:t>
      </w:r>
      <w:r w:rsidR="00032463">
        <w:rPr>
          <w:lang w:val="en-GB" w:eastAsia="zh-CN"/>
        </w:rPr>
        <w:t xml:space="preserve">and use of a fixed size of the bitmap that is associated with the UTO period. However, it </w:t>
      </w:r>
      <w:proofErr w:type="gramStart"/>
      <w:r w:rsidR="00032463">
        <w:rPr>
          <w:lang w:val="en-GB" w:eastAsia="zh-CN"/>
        </w:rPr>
        <w:t>u</w:t>
      </w:r>
      <w:r w:rsidR="00032463" w:rsidRPr="00032463">
        <w:rPr>
          <w:lang w:val="en-GB" w:eastAsia="zh-CN"/>
        </w:rPr>
        <w:t>nclear</w:t>
      </w:r>
      <w:proofErr w:type="gramEnd"/>
      <w:r w:rsidR="00032463" w:rsidRPr="00032463">
        <w:rPr>
          <w:lang w:val="en-GB" w:eastAsia="zh-CN"/>
        </w:rPr>
        <w:t xml:space="preserve"> how the </w:t>
      </w:r>
      <w:r w:rsidR="00032463">
        <w:rPr>
          <w:lang w:val="en-GB" w:eastAsia="zh-CN"/>
        </w:rPr>
        <w:t xml:space="preserve">info on future </w:t>
      </w:r>
      <w:r w:rsidR="00032463" w:rsidRPr="00032463">
        <w:rPr>
          <w:lang w:val="en-GB" w:eastAsia="zh-CN"/>
        </w:rPr>
        <w:t xml:space="preserve">PUSCH </w:t>
      </w:r>
      <w:r w:rsidR="00032463">
        <w:rPr>
          <w:lang w:val="en-GB" w:eastAsia="zh-CN"/>
        </w:rPr>
        <w:t>occasions</w:t>
      </w:r>
      <w:r w:rsidR="00032463" w:rsidRPr="00032463">
        <w:rPr>
          <w:lang w:val="en-GB" w:eastAsia="zh-CN"/>
        </w:rPr>
        <w:t xml:space="preserve"> can be determined by the UE</w:t>
      </w:r>
      <w:r w:rsidR="00A66040">
        <w:rPr>
          <w:lang w:val="en-GB" w:eastAsia="zh-CN"/>
        </w:rPr>
        <w:t>, especially the</w:t>
      </w:r>
      <w:r w:rsidR="00A66040" w:rsidRPr="00032463">
        <w:rPr>
          <w:lang w:val="en-GB" w:eastAsia="zh-CN"/>
        </w:rPr>
        <w:t xml:space="preserve"> PUSCHs </w:t>
      </w:r>
      <w:r w:rsidR="00A66040">
        <w:rPr>
          <w:lang w:val="en-GB" w:eastAsia="zh-CN"/>
        </w:rPr>
        <w:t xml:space="preserve">located </w:t>
      </w:r>
      <w:r w:rsidR="0026448A">
        <w:rPr>
          <w:lang w:val="en-GB" w:eastAsia="zh-CN"/>
        </w:rPr>
        <w:t>after</w:t>
      </w:r>
      <w:r w:rsidR="00A66040" w:rsidRPr="00032463">
        <w:rPr>
          <w:lang w:val="en-GB" w:eastAsia="zh-CN"/>
        </w:rPr>
        <w:t xml:space="preserve"> of the CG period</w:t>
      </w:r>
      <w:r w:rsidR="00032463" w:rsidRPr="00032463">
        <w:rPr>
          <w:lang w:val="en-GB" w:eastAsia="zh-CN"/>
        </w:rPr>
        <w:t xml:space="preserve">. </w:t>
      </w:r>
      <w:r w:rsidR="00A66040">
        <w:rPr>
          <w:lang w:val="en-GB" w:eastAsia="zh-CN"/>
        </w:rPr>
        <w:t>Even if</w:t>
      </w:r>
      <w:r w:rsidR="00032463" w:rsidRPr="00032463">
        <w:rPr>
          <w:lang w:val="en-GB" w:eastAsia="zh-CN"/>
        </w:rPr>
        <w:t xml:space="preserve"> </w:t>
      </w:r>
      <w:r w:rsidR="00A66040">
        <w:rPr>
          <w:lang w:val="en-GB" w:eastAsia="zh-CN"/>
        </w:rPr>
        <w:t xml:space="preserve">the </w:t>
      </w:r>
      <w:r w:rsidR="00032463" w:rsidRPr="00032463">
        <w:rPr>
          <w:lang w:val="en-GB" w:eastAsia="zh-CN"/>
        </w:rPr>
        <w:t>info on future PUSCH</w:t>
      </w:r>
      <w:r w:rsidR="00A66040">
        <w:rPr>
          <w:lang w:val="en-GB" w:eastAsia="zh-CN"/>
        </w:rPr>
        <w:t>s can be</w:t>
      </w:r>
      <w:r w:rsidR="00032463" w:rsidRPr="00032463">
        <w:rPr>
          <w:lang w:val="en-GB" w:eastAsia="zh-CN"/>
        </w:rPr>
        <w:t xml:space="preserve"> determined based on estimation or prediction, </w:t>
      </w:r>
      <w:r w:rsidR="00A66040">
        <w:rPr>
          <w:lang w:val="en-GB" w:eastAsia="zh-CN"/>
        </w:rPr>
        <w:t xml:space="preserve">it is </w:t>
      </w:r>
      <w:proofErr w:type="spellStart"/>
      <w:r w:rsidR="00A66040">
        <w:rPr>
          <w:lang w:val="en-GB" w:eastAsia="zh-CN"/>
        </w:rPr>
        <w:t>doubful</w:t>
      </w:r>
      <w:proofErr w:type="spellEnd"/>
      <w:r w:rsidR="00A66040">
        <w:rPr>
          <w:lang w:val="en-GB" w:eastAsia="zh-CN"/>
        </w:rPr>
        <w:t xml:space="preserve"> that th</w:t>
      </w:r>
      <w:r w:rsidR="005F770D">
        <w:rPr>
          <w:lang w:val="en-GB" w:eastAsia="zh-CN"/>
        </w:rPr>
        <w:t>is</w:t>
      </w:r>
      <w:r w:rsidR="00A66040">
        <w:rPr>
          <w:lang w:val="en-GB" w:eastAsia="zh-CN"/>
        </w:rPr>
        <w:t xml:space="preserve"> can be </w:t>
      </w:r>
      <w:r w:rsidR="005F770D">
        <w:rPr>
          <w:lang w:val="en-GB" w:eastAsia="zh-CN"/>
        </w:rPr>
        <w:t xml:space="preserve">of </w:t>
      </w:r>
      <w:r w:rsidR="00A66040">
        <w:rPr>
          <w:lang w:val="en-GB" w:eastAsia="zh-CN"/>
        </w:rPr>
        <w:t xml:space="preserve">any benefit to the </w:t>
      </w:r>
      <w:proofErr w:type="spellStart"/>
      <w:r w:rsidR="00A66040">
        <w:rPr>
          <w:lang w:val="en-GB" w:eastAsia="zh-CN"/>
        </w:rPr>
        <w:t>gNB</w:t>
      </w:r>
      <w:proofErr w:type="spellEnd"/>
      <w:r w:rsidR="00A66040">
        <w:rPr>
          <w:lang w:val="en-GB" w:eastAsia="zh-CN"/>
        </w:rPr>
        <w:t xml:space="preserve"> when </w:t>
      </w:r>
      <w:r w:rsidR="005F770D">
        <w:rPr>
          <w:lang w:val="en-GB" w:eastAsia="zh-CN"/>
        </w:rPr>
        <w:t>such</w:t>
      </w:r>
      <w:r w:rsidR="00A66040">
        <w:rPr>
          <w:lang w:val="en-GB" w:eastAsia="zh-CN"/>
        </w:rPr>
        <w:t xml:space="preserve"> </w:t>
      </w:r>
      <w:r w:rsidR="00032463" w:rsidRPr="00032463">
        <w:rPr>
          <w:lang w:val="en-GB" w:eastAsia="zh-CN"/>
        </w:rPr>
        <w:t xml:space="preserve">info </w:t>
      </w:r>
      <w:r w:rsidR="00A66040">
        <w:rPr>
          <w:lang w:val="en-GB" w:eastAsia="zh-CN"/>
        </w:rPr>
        <w:t>may be</w:t>
      </w:r>
      <w:r w:rsidR="00032463" w:rsidRPr="00032463">
        <w:rPr>
          <w:lang w:val="en-GB" w:eastAsia="zh-CN"/>
        </w:rPr>
        <w:t xml:space="preserve"> uncertain </w:t>
      </w:r>
      <w:r w:rsidR="00A66040">
        <w:rPr>
          <w:lang w:val="en-GB" w:eastAsia="zh-CN"/>
        </w:rPr>
        <w:t>or</w:t>
      </w:r>
      <w:r w:rsidR="00032463" w:rsidRPr="00032463">
        <w:rPr>
          <w:lang w:val="en-GB" w:eastAsia="zh-CN"/>
        </w:rPr>
        <w:t xml:space="preserve"> changeable</w:t>
      </w:r>
      <w:r w:rsidR="005F770D">
        <w:rPr>
          <w:lang w:val="en-GB" w:eastAsia="zh-CN"/>
        </w:rPr>
        <w:t xml:space="preserve">. </w:t>
      </w:r>
    </w:p>
    <w:p w14:paraId="1FD3B83D" w14:textId="6B0CA443" w:rsidR="00A66040" w:rsidRDefault="00A66040" w:rsidP="006A04D9">
      <w:pPr>
        <w:rPr>
          <w:lang w:val="en-GB" w:eastAsia="zh-CN"/>
        </w:rPr>
      </w:pPr>
      <w:r>
        <w:rPr>
          <w:lang w:val="en-GB" w:eastAsia="zh-CN"/>
        </w:rPr>
        <w:t>In Option B-b, the</w:t>
      </w:r>
      <w:r w:rsidRPr="00A66040">
        <w:rPr>
          <w:lang w:val="en-GB" w:eastAsia="zh-CN"/>
        </w:rPr>
        <w:t xml:space="preserve"> bitmap </w:t>
      </w:r>
      <w:r>
        <w:rPr>
          <w:lang w:val="en-GB" w:eastAsia="zh-CN"/>
        </w:rPr>
        <w:t>in UTO-UCI is applicable to the</w:t>
      </w:r>
      <w:r w:rsidRPr="00A66040">
        <w:rPr>
          <w:lang w:val="en-GB" w:eastAsia="zh-CN"/>
        </w:rPr>
        <w:t xml:space="preserve"> PUSCH occasions within a window associated with </w:t>
      </w:r>
      <w:r>
        <w:rPr>
          <w:lang w:val="en-GB" w:eastAsia="zh-CN"/>
        </w:rPr>
        <w:t>a</w:t>
      </w:r>
      <w:r w:rsidRPr="00A66040">
        <w:rPr>
          <w:lang w:val="en-GB" w:eastAsia="zh-CN"/>
        </w:rPr>
        <w:t xml:space="preserve"> </w:t>
      </w:r>
      <w:r>
        <w:rPr>
          <w:lang w:val="en-GB" w:eastAsia="zh-CN"/>
        </w:rPr>
        <w:t xml:space="preserve">configured </w:t>
      </w:r>
      <w:r w:rsidR="005F770D">
        <w:rPr>
          <w:lang w:val="en-GB" w:eastAsia="zh-CN"/>
        </w:rPr>
        <w:t xml:space="preserve">size of the </w:t>
      </w:r>
      <w:r w:rsidRPr="00A66040">
        <w:rPr>
          <w:lang w:val="en-GB" w:eastAsia="zh-CN"/>
        </w:rPr>
        <w:t>bitmap</w:t>
      </w:r>
      <w:r>
        <w:rPr>
          <w:lang w:val="en-GB" w:eastAsia="zh-CN"/>
        </w:rPr>
        <w:t xml:space="preserve">. The bitmap in Option B-b has similar </w:t>
      </w:r>
      <w:r w:rsidRPr="00A66040">
        <w:rPr>
          <w:lang w:val="en-GB" w:eastAsia="zh-CN"/>
        </w:rPr>
        <w:t xml:space="preserve">sliding window feature with </w:t>
      </w:r>
      <w:r>
        <w:rPr>
          <w:lang w:val="en-GB" w:eastAsia="zh-CN"/>
        </w:rPr>
        <w:t xml:space="preserve">that of </w:t>
      </w:r>
      <w:r w:rsidRPr="00A66040">
        <w:rPr>
          <w:lang w:val="en-GB" w:eastAsia="zh-CN"/>
        </w:rPr>
        <w:t xml:space="preserve">Option B-a, </w:t>
      </w:r>
      <w:r w:rsidR="003D10ED">
        <w:rPr>
          <w:lang w:val="en-GB" w:eastAsia="zh-CN"/>
        </w:rPr>
        <w:t xml:space="preserve">without the need for introducing a </w:t>
      </w:r>
      <w:r>
        <w:rPr>
          <w:lang w:val="en-GB" w:eastAsia="zh-CN"/>
        </w:rPr>
        <w:t xml:space="preserve">UTO period. </w:t>
      </w:r>
      <w:proofErr w:type="gramStart"/>
      <w:r w:rsidR="003D10ED">
        <w:rPr>
          <w:lang w:val="en-GB" w:eastAsia="zh-CN"/>
        </w:rPr>
        <w:t>Similar to</w:t>
      </w:r>
      <w:proofErr w:type="gramEnd"/>
      <w:r w:rsidR="003D10ED">
        <w:rPr>
          <w:lang w:val="en-GB" w:eastAsia="zh-CN"/>
        </w:rPr>
        <w:t xml:space="preserve"> Option B-a, the bitmap size in</w:t>
      </w:r>
      <w:r>
        <w:rPr>
          <w:lang w:val="en-GB" w:eastAsia="zh-CN"/>
        </w:rPr>
        <w:t xml:space="preserve"> Option B-b can be independent of the CG period</w:t>
      </w:r>
      <w:r w:rsidR="003D10ED">
        <w:rPr>
          <w:lang w:val="en-GB" w:eastAsia="zh-CN"/>
        </w:rPr>
        <w:t>,</w:t>
      </w:r>
      <w:r>
        <w:rPr>
          <w:lang w:val="en-GB" w:eastAsia="zh-CN"/>
        </w:rPr>
        <w:t xml:space="preserve"> and</w:t>
      </w:r>
      <w:r w:rsidR="003D10ED">
        <w:rPr>
          <w:lang w:val="en-GB" w:eastAsia="zh-CN"/>
        </w:rPr>
        <w:t xml:space="preserve"> </w:t>
      </w:r>
      <w:r>
        <w:rPr>
          <w:lang w:val="en-GB" w:eastAsia="zh-CN"/>
        </w:rPr>
        <w:t>shares the same pros and cons</w:t>
      </w:r>
      <w:r w:rsidR="003D10ED">
        <w:rPr>
          <w:lang w:val="en-GB" w:eastAsia="zh-CN"/>
        </w:rPr>
        <w:t xml:space="preserve">. </w:t>
      </w:r>
    </w:p>
    <w:p w14:paraId="3685698B" w14:textId="4363AEB4" w:rsidR="00341BD0" w:rsidRPr="00341BD0" w:rsidRDefault="00341BD0" w:rsidP="00341BD0">
      <w:pPr>
        <w:rPr>
          <w:rFonts w:cs="Times New Roman"/>
        </w:rPr>
      </w:pPr>
      <w:r>
        <w:rPr>
          <w:rFonts w:cs="Times New Roman"/>
        </w:rPr>
        <w:t>Based on the comparison of the different options, aspects from both Option A-1a and Options B-a can be useful for the UTO-UCI indication. Given</w:t>
      </w:r>
      <w:r w:rsidR="00B02CD4">
        <w:rPr>
          <w:rFonts w:cs="Times New Roman"/>
        </w:rPr>
        <w:t xml:space="preserve"> that it is the simplest, </w:t>
      </w:r>
      <w:r w:rsidRPr="00341BD0">
        <w:rPr>
          <w:rFonts w:cs="Times New Roman"/>
        </w:rPr>
        <w:t>effectiv</w:t>
      </w:r>
      <w:r w:rsidR="00B02CD4">
        <w:rPr>
          <w:rFonts w:cs="Times New Roman"/>
        </w:rPr>
        <w:t>e</w:t>
      </w:r>
      <w:r w:rsidRPr="00341BD0">
        <w:rPr>
          <w:rFonts w:cs="Times New Roman"/>
        </w:rPr>
        <w:t xml:space="preserve"> and </w:t>
      </w:r>
      <w:r w:rsidR="00B02CD4">
        <w:rPr>
          <w:rFonts w:cs="Times New Roman"/>
        </w:rPr>
        <w:t xml:space="preserve">results in </w:t>
      </w:r>
      <w:r w:rsidRPr="00341BD0">
        <w:rPr>
          <w:rFonts w:cs="Times New Roman"/>
        </w:rPr>
        <w:t xml:space="preserve">lower spec impact </w:t>
      </w:r>
      <w:r w:rsidR="005F770D">
        <w:rPr>
          <w:rFonts w:cs="Times New Roman"/>
        </w:rPr>
        <w:t>regarding the</w:t>
      </w:r>
      <w:r>
        <w:rPr>
          <w:rFonts w:cs="Times New Roman"/>
        </w:rPr>
        <w:t xml:space="preserve"> </w:t>
      </w:r>
      <w:r w:rsidRPr="00341BD0">
        <w:rPr>
          <w:rFonts w:cs="Times New Roman"/>
        </w:rPr>
        <w:t>parameters to be configured</w:t>
      </w:r>
      <w:r w:rsidR="005F770D">
        <w:rPr>
          <w:rFonts w:cs="Times New Roman"/>
        </w:rPr>
        <w:t>,</w:t>
      </w:r>
      <w:r>
        <w:rPr>
          <w:rFonts w:cs="Times New Roman"/>
        </w:rPr>
        <w:t xml:space="preserve"> Option A-1a is </w:t>
      </w:r>
      <w:r w:rsidR="0015724D">
        <w:rPr>
          <w:rFonts w:cs="Times New Roman"/>
        </w:rPr>
        <w:t>slightly preferred over Option B-a.</w:t>
      </w:r>
    </w:p>
    <w:p w14:paraId="50099224" w14:textId="20CA8EE3" w:rsidR="00A66040" w:rsidRPr="00341BD0" w:rsidRDefault="00341BD0" w:rsidP="00341BD0">
      <w:pPr>
        <w:spacing w:after="240" w:line="240" w:lineRule="auto"/>
        <w:rPr>
          <w:rFonts w:cs="Times New Roman"/>
          <w:b/>
          <w:bCs/>
        </w:rPr>
      </w:pPr>
      <w:r w:rsidRPr="001D7789">
        <w:rPr>
          <w:rFonts w:cs="Times New Roman"/>
          <w:b/>
          <w:bCs/>
          <w:i/>
          <w:iCs/>
        </w:rPr>
        <w:t xml:space="preserve">Proposal </w:t>
      </w:r>
      <w:r w:rsidR="0015724D">
        <w:rPr>
          <w:rFonts w:cs="Times New Roman"/>
          <w:b/>
          <w:bCs/>
          <w:i/>
          <w:iCs/>
        </w:rPr>
        <w:t>4</w:t>
      </w:r>
      <w:r w:rsidRPr="001D7789">
        <w:rPr>
          <w:rFonts w:cs="Times New Roman"/>
          <w:b/>
          <w:bCs/>
          <w:i/>
          <w:iCs/>
        </w:rPr>
        <w:t>:</w:t>
      </w:r>
      <w:r w:rsidRPr="001D7789">
        <w:rPr>
          <w:rFonts w:cs="Times New Roman"/>
          <w:b/>
          <w:bCs/>
        </w:rPr>
        <w:t xml:space="preserve"> </w:t>
      </w:r>
      <w:r w:rsidR="0015724D">
        <w:rPr>
          <w:rFonts w:cs="Times New Roman"/>
          <w:b/>
          <w:bCs/>
        </w:rPr>
        <w:t xml:space="preserve">For the UTO-UCI indication, </w:t>
      </w:r>
      <w:proofErr w:type="spellStart"/>
      <w:r w:rsidR="0015724D">
        <w:rPr>
          <w:rFonts w:cs="Times New Roman"/>
          <w:b/>
          <w:bCs/>
        </w:rPr>
        <w:t>downselect</w:t>
      </w:r>
      <w:proofErr w:type="spellEnd"/>
      <w:r w:rsidR="0015724D">
        <w:rPr>
          <w:rFonts w:cs="Times New Roman"/>
          <w:b/>
          <w:bCs/>
        </w:rPr>
        <w:t xml:space="preserve"> either </w:t>
      </w:r>
      <w:r w:rsidR="0015724D" w:rsidRPr="0015724D">
        <w:rPr>
          <w:rFonts w:cs="Times New Roman"/>
          <w:b/>
          <w:bCs/>
        </w:rPr>
        <w:t>Option A-1a</w:t>
      </w:r>
      <w:r w:rsidR="0015724D">
        <w:rPr>
          <w:rFonts w:cs="Times New Roman"/>
          <w:b/>
          <w:bCs/>
        </w:rPr>
        <w:t xml:space="preserve"> or Option B-a</w:t>
      </w:r>
    </w:p>
    <w:p w14:paraId="0CA8B341" w14:textId="36F33ADB" w:rsidR="002464E4" w:rsidRPr="006E076D" w:rsidRDefault="00B96B52" w:rsidP="00B96B52">
      <w:pPr>
        <w:pStyle w:val="Heading3"/>
        <w:spacing w:after="120"/>
        <w:ind w:left="0"/>
        <w:rPr>
          <w:sz w:val="24"/>
          <w:szCs w:val="24"/>
        </w:rPr>
      </w:pPr>
      <w:r w:rsidRPr="006E076D">
        <w:rPr>
          <w:sz w:val="24"/>
          <w:szCs w:val="24"/>
        </w:rPr>
        <w:t>2.</w:t>
      </w:r>
      <w:r w:rsidR="00FD6516">
        <w:rPr>
          <w:sz w:val="24"/>
          <w:szCs w:val="24"/>
        </w:rPr>
        <w:t>2</w:t>
      </w:r>
      <w:r w:rsidRPr="006E076D">
        <w:rPr>
          <w:sz w:val="24"/>
          <w:szCs w:val="24"/>
        </w:rPr>
        <w:t>.</w:t>
      </w:r>
      <w:r w:rsidR="006A04D9">
        <w:rPr>
          <w:sz w:val="24"/>
          <w:szCs w:val="24"/>
        </w:rPr>
        <w:t>2</w:t>
      </w:r>
      <w:r w:rsidRPr="006E076D">
        <w:rPr>
          <w:sz w:val="24"/>
          <w:szCs w:val="24"/>
        </w:rPr>
        <w:t xml:space="preserve"> </w:t>
      </w:r>
      <w:r w:rsidR="006A04D9">
        <w:rPr>
          <w:sz w:val="24"/>
          <w:szCs w:val="24"/>
        </w:rPr>
        <w:t>R</w:t>
      </w:r>
      <w:r w:rsidR="00BA1CA0">
        <w:rPr>
          <w:sz w:val="24"/>
          <w:szCs w:val="24"/>
        </w:rPr>
        <w:t>ange of UTO</w:t>
      </w:r>
      <w:r w:rsidR="006A04D9">
        <w:rPr>
          <w:sz w:val="24"/>
          <w:szCs w:val="24"/>
        </w:rPr>
        <w:t xml:space="preserve"> period</w:t>
      </w:r>
    </w:p>
    <w:p w14:paraId="749D14E7" w14:textId="0E6D4009" w:rsidR="006E449E" w:rsidRDefault="003C41A0" w:rsidP="007F32C5">
      <w:pPr>
        <w:spacing w:after="120"/>
      </w:pPr>
      <w:r>
        <w:t>O</w:t>
      </w:r>
      <w:r w:rsidR="00341BD0">
        <w:t xml:space="preserve">ne of FFS from the previous meeting is the range value </w:t>
      </w:r>
      <w:r>
        <w:t>for the</w:t>
      </w:r>
      <w:r w:rsidR="00341BD0">
        <w:t xml:space="preserve"> UTO period</w:t>
      </w:r>
      <w:r>
        <w:t xml:space="preserve"> in some of the UTO-UCI </w:t>
      </w:r>
      <w:r w:rsidR="005F770D">
        <w:t xml:space="preserve">indication </w:t>
      </w:r>
      <w:r>
        <w:t>options</w:t>
      </w:r>
      <w:r w:rsidR="00341BD0">
        <w:t xml:space="preserve">. The alternatives for the range include either values in time unit </w:t>
      </w:r>
      <w:r w:rsidR="0009635F">
        <w:t>(</w:t>
      </w:r>
      <w:proofErr w:type="gramStart"/>
      <w:r w:rsidR="0009635F">
        <w:t>e.g.</w:t>
      </w:r>
      <w:proofErr w:type="gramEnd"/>
      <w:r w:rsidR="0009635F">
        <w:t xml:space="preserve"> XR traffic periodicity) </w:t>
      </w:r>
      <w:r w:rsidR="00341BD0">
        <w:t xml:space="preserve">or </w:t>
      </w:r>
      <w:r w:rsidR="0009635F">
        <w:t xml:space="preserve">values associated with </w:t>
      </w:r>
      <w:r w:rsidR="00341BD0">
        <w:t>multiples of CG periodicity</w:t>
      </w:r>
      <w:r w:rsidR="0009635F">
        <w:t xml:space="preserve">. The UTO period has a direct relation with the bitmap size given that the bits carry info on whether the </w:t>
      </w:r>
      <w:r w:rsidR="006E449E">
        <w:t xml:space="preserve">CG </w:t>
      </w:r>
      <w:r w:rsidR="0009635F">
        <w:t xml:space="preserve">PUSCH occasions within the period are unused or not unused. </w:t>
      </w:r>
      <w:r w:rsidR="00626666">
        <w:t>As per the agreement</w:t>
      </w:r>
      <w:r>
        <w:t xml:space="preserve"> on the different options</w:t>
      </w:r>
      <w:r w:rsidR="00626666">
        <w:t xml:space="preserve">, the start time of the UTO-UCI can be the same with that of the CG period and the end time corresponds to the UTO period. </w:t>
      </w:r>
      <w:r w:rsidR="006E449E">
        <w:t xml:space="preserve">In this case it makes sense to have the UTO period associated with multiples of CG periodicity. Other than overhead reduction, there is no benefit of having a </w:t>
      </w:r>
      <w:r w:rsidR="006E449E" w:rsidRPr="006E449E">
        <w:t xml:space="preserve">restriction </w:t>
      </w:r>
      <w:r w:rsidR="006E449E">
        <w:t xml:space="preserve">that the UTO period corresponds </w:t>
      </w:r>
      <w:r w:rsidR="006E449E" w:rsidRPr="006E449E">
        <w:t>to only one CG period</w:t>
      </w:r>
      <w:r w:rsidR="006E449E">
        <w:t xml:space="preserve">. As discussed in the previous section, overhead for UTO-UCI is not an issue and as such, the UTO period can be configured to span multiple CG periods. </w:t>
      </w:r>
    </w:p>
    <w:p w14:paraId="7DDB3C97" w14:textId="2B490DA4" w:rsidR="00235545" w:rsidRPr="00235545" w:rsidRDefault="006E449E" w:rsidP="00235545">
      <w:pPr>
        <w:spacing w:after="240" w:line="240" w:lineRule="auto"/>
        <w:rPr>
          <w:rFonts w:cs="Times New Roman"/>
          <w:b/>
          <w:bCs/>
          <w:i/>
          <w:iCs/>
        </w:rPr>
      </w:pPr>
      <w:r w:rsidRPr="00235545">
        <w:rPr>
          <w:rFonts w:cs="Times New Roman"/>
          <w:b/>
          <w:bCs/>
          <w:i/>
          <w:iCs/>
        </w:rPr>
        <w:t xml:space="preserve">Proposal </w:t>
      </w:r>
      <w:r w:rsidR="0015724D">
        <w:rPr>
          <w:rFonts w:cs="Times New Roman"/>
          <w:b/>
          <w:bCs/>
          <w:i/>
          <w:iCs/>
        </w:rPr>
        <w:t>5</w:t>
      </w:r>
      <w:r w:rsidRPr="00235545">
        <w:rPr>
          <w:rFonts w:cs="Times New Roman"/>
          <w:b/>
          <w:bCs/>
          <w:i/>
          <w:iCs/>
        </w:rPr>
        <w:t xml:space="preserve">: </w:t>
      </w:r>
      <w:r w:rsidRPr="005F770D">
        <w:rPr>
          <w:rFonts w:cs="Times New Roman"/>
          <w:b/>
          <w:bCs/>
        </w:rPr>
        <w:t>The range for UTO period corresponds to one or multiple of CG periodicity given by integer values (Alt-2)</w:t>
      </w:r>
    </w:p>
    <w:p w14:paraId="2DFF9D6B" w14:textId="0CF1DF55" w:rsidR="0050700A" w:rsidRPr="0050700A" w:rsidRDefault="0050700A" w:rsidP="0050700A">
      <w:pPr>
        <w:pStyle w:val="Heading3"/>
        <w:spacing w:after="120"/>
        <w:ind w:left="0"/>
        <w:rPr>
          <w:sz w:val="24"/>
          <w:szCs w:val="24"/>
        </w:rPr>
      </w:pPr>
      <w:r w:rsidRPr="006E076D">
        <w:rPr>
          <w:sz w:val="24"/>
          <w:szCs w:val="24"/>
        </w:rPr>
        <w:t>2.</w:t>
      </w:r>
      <w:r>
        <w:rPr>
          <w:sz w:val="24"/>
          <w:szCs w:val="24"/>
        </w:rPr>
        <w:t>2</w:t>
      </w:r>
      <w:r w:rsidRPr="006E076D">
        <w:rPr>
          <w:sz w:val="24"/>
          <w:szCs w:val="24"/>
        </w:rPr>
        <w:t>.</w:t>
      </w:r>
      <w:r w:rsidR="006A04D9">
        <w:rPr>
          <w:sz w:val="24"/>
          <w:szCs w:val="24"/>
        </w:rPr>
        <w:t>3</w:t>
      </w:r>
      <w:r w:rsidRPr="006E076D">
        <w:rPr>
          <w:sz w:val="24"/>
          <w:szCs w:val="24"/>
        </w:rPr>
        <w:t xml:space="preserve"> </w:t>
      </w:r>
      <w:r>
        <w:rPr>
          <w:sz w:val="24"/>
          <w:szCs w:val="24"/>
        </w:rPr>
        <w:t>Applicability of UTO-UCI</w:t>
      </w:r>
    </w:p>
    <w:p w14:paraId="20182D9D" w14:textId="4FAB971D" w:rsidR="004C02E8" w:rsidRPr="00235545" w:rsidRDefault="00DE78D2" w:rsidP="007F32C5">
      <w:pPr>
        <w:spacing w:after="120" w:line="240" w:lineRule="auto"/>
        <w:rPr>
          <w:rFonts w:cs="Times New Roman"/>
        </w:rPr>
      </w:pPr>
      <w:r w:rsidRPr="001D7789">
        <w:rPr>
          <w:rFonts w:cs="Times New Roman"/>
        </w:rPr>
        <w:t>Another open issue from RAN1#11</w:t>
      </w:r>
      <w:r w:rsidR="00235545">
        <w:rPr>
          <w:rFonts w:cs="Times New Roman"/>
        </w:rPr>
        <w:t>3</w:t>
      </w:r>
      <w:r w:rsidRPr="001D7789">
        <w:rPr>
          <w:rFonts w:cs="Times New Roman"/>
        </w:rPr>
        <w:t xml:space="preserve"> is on whether the UTO-UCI can be </w:t>
      </w:r>
      <w:r w:rsidR="00235545">
        <w:rPr>
          <w:rFonts w:cs="Times New Roman"/>
        </w:rPr>
        <w:t>extended</w:t>
      </w:r>
      <w:r w:rsidRPr="001D7789">
        <w:rPr>
          <w:rFonts w:cs="Times New Roman"/>
        </w:rPr>
        <w:t xml:space="preserve"> </w:t>
      </w:r>
      <w:r w:rsidR="00235545">
        <w:rPr>
          <w:rFonts w:cs="Times New Roman"/>
        </w:rPr>
        <w:t>to</w:t>
      </w:r>
      <w:r w:rsidRPr="001D7789">
        <w:rPr>
          <w:rFonts w:cs="Times New Roman"/>
        </w:rPr>
        <w:t xml:space="preserve"> multiple CG configurations. From higher layer </w:t>
      </w:r>
      <w:r w:rsidR="00235545">
        <w:rPr>
          <w:rFonts w:cs="Times New Roman"/>
        </w:rPr>
        <w:t>perspective,</w:t>
      </w:r>
      <w:r w:rsidRPr="001D7789">
        <w:rPr>
          <w:rFonts w:cs="Times New Roman"/>
        </w:rPr>
        <w:t xml:space="preserve"> the different </w:t>
      </w:r>
      <w:r w:rsidR="00235545">
        <w:rPr>
          <w:rFonts w:cs="Times New Roman"/>
        </w:rPr>
        <w:t xml:space="preserve">XR traffic </w:t>
      </w:r>
      <w:r w:rsidRPr="001D7789">
        <w:rPr>
          <w:rFonts w:cs="Times New Roman"/>
        </w:rPr>
        <w:t>flows (</w:t>
      </w:r>
      <w:proofErr w:type="gramStart"/>
      <w:r w:rsidRPr="001D7789">
        <w:rPr>
          <w:rFonts w:cs="Times New Roman"/>
        </w:rPr>
        <w:t>e.g.</w:t>
      </w:r>
      <w:proofErr w:type="gramEnd"/>
      <w:r w:rsidRPr="001D7789">
        <w:rPr>
          <w:rFonts w:cs="Times New Roman"/>
        </w:rPr>
        <w:t xml:space="preserve"> po</w:t>
      </w:r>
      <w:r w:rsidR="00235545">
        <w:rPr>
          <w:rFonts w:cs="Times New Roman"/>
        </w:rPr>
        <w:t>se/</w:t>
      </w:r>
      <w:r w:rsidRPr="001D7789">
        <w:rPr>
          <w:rFonts w:cs="Times New Roman"/>
        </w:rPr>
        <w:t xml:space="preserve">control and video) may have different periodicities and different </w:t>
      </w:r>
      <w:r w:rsidR="00235545">
        <w:rPr>
          <w:rFonts w:cs="Times New Roman"/>
        </w:rPr>
        <w:t xml:space="preserve">number of packets </w:t>
      </w:r>
      <w:r w:rsidRPr="001D7789">
        <w:rPr>
          <w:rFonts w:cs="Times New Roman"/>
        </w:rPr>
        <w:t xml:space="preserve">per period. As such, the UE may be configured with different CG configurations, </w:t>
      </w:r>
      <w:r w:rsidR="004C02E8" w:rsidRPr="001D7789">
        <w:rPr>
          <w:rFonts w:cs="Times New Roman"/>
        </w:rPr>
        <w:t xml:space="preserve">each </w:t>
      </w:r>
      <w:r w:rsidRPr="001D7789">
        <w:rPr>
          <w:rFonts w:cs="Times New Roman"/>
        </w:rPr>
        <w:t xml:space="preserve">with </w:t>
      </w:r>
      <w:r w:rsidR="004C02E8" w:rsidRPr="001D7789">
        <w:rPr>
          <w:rFonts w:cs="Times New Roman"/>
        </w:rPr>
        <w:t xml:space="preserve">a </w:t>
      </w:r>
      <w:r w:rsidRPr="001D7789">
        <w:rPr>
          <w:rFonts w:cs="Times New Roman"/>
        </w:rPr>
        <w:t>different</w:t>
      </w:r>
      <w:r w:rsidR="004C02E8" w:rsidRPr="001D7789">
        <w:rPr>
          <w:rFonts w:cs="Times New Roman"/>
        </w:rPr>
        <w:t xml:space="preserve"> set of</w:t>
      </w:r>
      <w:r w:rsidRPr="001D7789">
        <w:rPr>
          <w:rFonts w:cs="Times New Roman"/>
        </w:rPr>
        <w:t xml:space="preserve"> parameters (</w:t>
      </w:r>
      <w:proofErr w:type="gramStart"/>
      <w:r w:rsidRPr="001D7789">
        <w:rPr>
          <w:rFonts w:cs="Times New Roman"/>
        </w:rPr>
        <w:t>e.g.</w:t>
      </w:r>
      <w:proofErr w:type="gramEnd"/>
      <w:r w:rsidRPr="001D7789">
        <w:rPr>
          <w:rFonts w:cs="Times New Roman"/>
        </w:rPr>
        <w:t xml:space="preserve"> start offset, periodicities, number of PUSCHs per </w:t>
      </w:r>
      <w:r w:rsidR="00235545">
        <w:rPr>
          <w:rFonts w:cs="Times New Roman"/>
        </w:rPr>
        <w:t xml:space="preserve">CG </w:t>
      </w:r>
      <w:r w:rsidRPr="001D7789">
        <w:rPr>
          <w:rFonts w:cs="Times New Roman"/>
        </w:rPr>
        <w:t xml:space="preserve">period) which may be aligned with the different flows. </w:t>
      </w:r>
      <w:r w:rsidR="004C02E8" w:rsidRPr="001D7789">
        <w:rPr>
          <w:rFonts w:cs="Times New Roman"/>
        </w:rPr>
        <w:t xml:space="preserve">In this case, it is not clear how the </w:t>
      </w:r>
      <w:r w:rsidRPr="001D7789">
        <w:rPr>
          <w:rFonts w:cs="Times New Roman"/>
        </w:rPr>
        <w:t>number of unused PUSCHs</w:t>
      </w:r>
      <w:r w:rsidR="004C02E8" w:rsidRPr="001D7789">
        <w:rPr>
          <w:rFonts w:cs="Times New Roman"/>
        </w:rPr>
        <w:t xml:space="preserve"> </w:t>
      </w:r>
      <w:r w:rsidR="00235545">
        <w:rPr>
          <w:rFonts w:cs="Times New Roman"/>
        </w:rPr>
        <w:t xml:space="preserve">indicated in a UTO-UCI </w:t>
      </w:r>
      <w:r w:rsidR="004C02E8" w:rsidRPr="001D7789">
        <w:rPr>
          <w:rFonts w:cs="Times New Roman"/>
        </w:rPr>
        <w:t>for</w:t>
      </w:r>
      <w:r w:rsidRPr="001D7789">
        <w:rPr>
          <w:rFonts w:cs="Times New Roman"/>
        </w:rPr>
        <w:t xml:space="preserve"> one CG configuration</w:t>
      </w:r>
      <w:r w:rsidR="004C02E8" w:rsidRPr="001D7789">
        <w:rPr>
          <w:rFonts w:cs="Times New Roman"/>
        </w:rPr>
        <w:t xml:space="preserve"> can </w:t>
      </w:r>
      <w:r w:rsidR="00235545">
        <w:rPr>
          <w:rFonts w:cs="Times New Roman"/>
        </w:rPr>
        <w:t xml:space="preserve">be applicable for another CG configuration with different set of parameters. </w:t>
      </w:r>
      <w:r w:rsidR="007E623F" w:rsidRPr="001D7789">
        <w:rPr>
          <w:rFonts w:cs="Times New Roman"/>
        </w:rPr>
        <w:t xml:space="preserve">Since the </w:t>
      </w:r>
      <w:r w:rsidR="004C02E8" w:rsidRPr="001D7789">
        <w:rPr>
          <w:rFonts w:cs="Times New Roman"/>
        </w:rPr>
        <w:t xml:space="preserve">UE can anyways </w:t>
      </w:r>
      <w:r w:rsidR="004C02E8" w:rsidRPr="001D7789">
        <w:rPr>
          <w:rFonts w:cs="Times New Roman"/>
        </w:rPr>
        <w:lastRenderedPageBreak/>
        <w:t>send the UTO-UCI in the PUSCHs for each CG configuration</w:t>
      </w:r>
      <w:r w:rsidR="00AF7780" w:rsidRPr="001D7789">
        <w:rPr>
          <w:rFonts w:cs="Times New Roman"/>
        </w:rPr>
        <w:t xml:space="preserve"> individually</w:t>
      </w:r>
      <w:r w:rsidR="004C02E8" w:rsidRPr="001D7789">
        <w:rPr>
          <w:rFonts w:cs="Times New Roman"/>
        </w:rPr>
        <w:t>, there is no</w:t>
      </w:r>
      <w:r w:rsidR="00235545">
        <w:rPr>
          <w:rFonts w:cs="Times New Roman"/>
        </w:rPr>
        <w:t xml:space="preserve"> benefit</w:t>
      </w:r>
      <w:r w:rsidR="004C02E8" w:rsidRPr="001D7789">
        <w:rPr>
          <w:rFonts w:cs="Times New Roman"/>
        </w:rPr>
        <w:t xml:space="preserve"> </w:t>
      </w:r>
      <w:proofErr w:type="gramStart"/>
      <w:r w:rsidR="004C02E8" w:rsidRPr="001D7789">
        <w:rPr>
          <w:rFonts w:cs="Times New Roman"/>
        </w:rPr>
        <w:t>why</w:t>
      </w:r>
      <w:proofErr w:type="gramEnd"/>
      <w:r w:rsidR="004C02E8" w:rsidRPr="001D7789">
        <w:rPr>
          <w:rFonts w:cs="Times New Roman"/>
        </w:rPr>
        <w:t xml:space="preserve"> a single UTO-UCI </w:t>
      </w:r>
      <w:r w:rsidR="00235545">
        <w:rPr>
          <w:rFonts w:cs="Times New Roman"/>
        </w:rPr>
        <w:t xml:space="preserve">needs to be extended for </w:t>
      </w:r>
      <w:r w:rsidR="004C02E8" w:rsidRPr="001D7789">
        <w:rPr>
          <w:rFonts w:cs="Times New Roman"/>
        </w:rPr>
        <w:t>multiple CG configurations</w:t>
      </w:r>
      <w:r w:rsidR="00235545">
        <w:rPr>
          <w:rFonts w:cs="Times New Roman"/>
        </w:rPr>
        <w:t>.</w:t>
      </w:r>
    </w:p>
    <w:p w14:paraId="35958F41" w14:textId="1FF7F52A" w:rsidR="007F32C5" w:rsidRPr="001D7789" w:rsidRDefault="004C02E8" w:rsidP="005F770D">
      <w:pPr>
        <w:spacing w:after="240" w:line="240" w:lineRule="auto"/>
        <w:rPr>
          <w:rFonts w:cs="Times New Roman"/>
          <w:b/>
          <w:bCs/>
        </w:rPr>
      </w:pPr>
      <w:r w:rsidRPr="001D7789">
        <w:rPr>
          <w:rFonts w:cs="Times New Roman"/>
          <w:b/>
          <w:bCs/>
          <w:i/>
          <w:iCs/>
        </w:rPr>
        <w:t xml:space="preserve">Proposal </w:t>
      </w:r>
      <w:r w:rsidR="0015724D">
        <w:rPr>
          <w:rFonts w:cs="Times New Roman"/>
          <w:b/>
          <w:bCs/>
          <w:i/>
          <w:iCs/>
        </w:rPr>
        <w:t>6</w:t>
      </w:r>
      <w:r w:rsidRPr="001D7789">
        <w:rPr>
          <w:rFonts w:cs="Times New Roman"/>
          <w:b/>
          <w:bCs/>
          <w:i/>
          <w:iCs/>
        </w:rPr>
        <w:t>:</w:t>
      </w:r>
      <w:r w:rsidRPr="001D7789">
        <w:rPr>
          <w:rFonts w:cs="Times New Roman"/>
          <w:b/>
          <w:bCs/>
        </w:rPr>
        <w:t xml:space="preserve"> UTO-UCI</w:t>
      </w:r>
      <w:r w:rsidR="007F32C5" w:rsidRPr="001D7789">
        <w:rPr>
          <w:rFonts w:cs="Times New Roman"/>
          <w:b/>
          <w:bCs/>
        </w:rPr>
        <w:t xml:space="preserve"> indicates the unused </w:t>
      </w:r>
      <w:r w:rsidR="00235545">
        <w:rPr>
          <w:rFonts w:cs="Times New Roman"/>
          <w:b/>
          <w:bCs/>
        </w:rPr>
        <w:t>PUSCH occasions</w:t>
      </w:r>
      <w:r w:rsidR="00AF7780" w:rsidRPr="001D7789">
        <w:rPr>
          <w:rFonts w:cs="Times New Roman"/>
          <w:b/>
          <w:bCs/>
        </w:rPr>
        <w:t xml:space="preserve"> </w:t>
      </w:r>
      <w:r w:rsidR="00235545">
        <w:rPr>
          <w:rFonts w:cs="Times New Roman"/>
          <w:b/>
          <w:bCs/>
        </w:rPr>
        <w:t xml:space="preserve">in only </w:t>
      </w:r>
      <w:r w:rsidRPr="001D7789">
        <w:rPr>
          <w:rFonts w:cs="Times New Roman"/>
          <w:b/>
          <w:bCs/>
        </w:rPr>
        <w:t xml:space="preserve">one CG </w:t>
      </w:r>
      <w:proofErr w:type="gramStart"/>
      <w:r w:rsidRPr="001D7789">
        <w:rPr>
          <w:rFonts w:cs="Times New Roman"/>
          <w:b/>
          <w:bCs/>
        </w:rPr>
        <w:t>configuration</w:t>
      </w:r>
      <w:proofErr w:type="gramEnd"/>
      <w:r w:rsidR="007F32C5" w:rsidRPr="001D7789">
        <w:rPr>
          <w:rFonts w:cs="Times New Roman"/>
          <w:b/>
          <w:bCs/>
        </w:rPr>
        <w:t xml:space="preserve"> </w:t>
      </w:r>
    </w:p>
    <w:p w14:paraId="771A4464" w14:textId="057EBF13" w:rsidR="0079265C" w:rsidRPr="006E076D" w:rsidRDefault="0079265C" w:rsidP="0048234C">
      <w:pPr>
        <w:pStyle w:val="Heading1"/>
        <w:numPr>
          <w:ilvl w:val="0"/>
          <w:numId w:val="22"/>
        </w:numPr>
        <w:spacing w:after="240"/>
        <w:rPr>
          <w:szCs w:val="32"/>
        </w:rPr>
      </w:pPr>
      <w:r w:rsidRPr="006E076D">
        <w:rPr>
          <w:szCs w:val="32"/>
        </w:rPr>
        <w:t>Conclusion</w:t>
      </w:r>
    </w:p>
    <w:p w14:paraId="3B943CE7" w14:textId="4ACEB407" w:rsidR="000F16AB" w:rsidRPr="005F770D" w:rsidRDefault="00BA6D05" w:rsidP="00971CFB">
      <w:pPr>
        <w:spacing w:before="120" w:after="120"/>
        <w:rPr>
          <w:rFonts w:cs="Times New Roman"/>
        </w:rPr>
      </w:pPr>
      <w:bookmarkStart w:id="3" w:name="_Hlk101735808"/>
      <w:r w:rsidRPr="005F770D">
        <w:rPr>
          <w:rFonts w:cs="Times New Roman"/>
        </w:rPr>
        <w:t xml:space="preserve">In this contribution, the following </w:t>
      </w:r>
      <w:r w:rsidR="005539CF" w:rsidRPr="005F770D">
        <w:rPr>
          <w:rFonts w:cs="Times New Roman"/>
        </w:rPr>
        <w:t>proposals</w:t>
      </w:r>
      <w:r w:rsidR="00893898" w:rsidRPr="005F770D">
        <w:rPr>
          <w:rFonts w:cs="Times New Roman"/>
        </w:rPr>
        <w:t xml:space="preserve"> </w:t>
      </w:r>
      <w:r w:rsidR="005539CF" w:rsidRPr="005F770D">
        <w:rPr>
          <w:rFonts w:cs="Times New Roman"/>
        </w:rPr>
        <w:t>are</w:t>
      </w:r>
      <w:r w:rsidRPr="005F770D">
        <w:rPr>
          <w:rFonts w:cs="Times New Roman"/>
        </w:rPr>
        <w:t xml:space="preserve"> made:</w:t>
      </w:r>
    </w:p>
    <w:p w14:paraId="20A51C61" w14:textId="09CC885F" w:rsidR="005F770D" w:rsidRDefault="005F770D" w:rsidP="005F770D">
      <w:pPr>
        <w:spacing w:after="240" w:line="240" w:lineRule="auto"/>
        <w:rPr>
          <w:rFonts w:cs="Times New Roman"/>
          <w:b/>
          <w:bCs/>
          <w:i/>
          <w:iCs/>
        </w:rPr>
      </w:pPr>
      <w:r w:rsidRPr="00861143">
        <w:rPr>
          <w:rFonts w:cs="Times New Roman"/>
          <w:b/>
          <w:bCs/>
          <w:i/>
          <w:iCs/>
        </w:rPr>
        <w:t>Proposal</w:t>
      </w:r>
      <w:r>
        <w:rPr>
          <w:rFonts w:cs="Times New Roman"/>
          <w:b/>
          <w:bCs/>
          <w:i/>
          <w:iCs/>
        </w:rPr>
        <w:t xml:space="preserve"> 1</w:t>
      </w:r>
      <w:r w:rsidRPr="00861143">
        <w:rPr>
          <w:rFonts w:cs="Times New Roman"/>
          <w:b/>
          <w:bCs/>
          <w:i/>
          <w:iCs/>
        </w:rPr>
        <w:t xml:space="preserve">: </w:t>
      </w:r>
      <w:r w:rsidRPr="005F770D">
        <w:rPr>
          <w:rFonts w:cs="Times New Roman"/>
          <w:b/>
          <w:bCs/>
        </w:rPr>
        <w:t>Repetition can be configured for Type-1 and Type-2 multi-PUSCH CG</w:t>
      </w:r>
    </w:p>
    <w:p w14:paraId="3A97F93F" w14:textId="3B540087" w:rsidR="005F770D" w:rsidRPr="001D7789" w:rsidRDefault="005F770D" w:rsidP="005F770D">
      <w:pPr>
        <w:spacing w:after="240" w:line="240" w:lineRule="auto"/>
        <w:rPr>
          <w:rFonts w:cs="Times New Roman"/>
          <w:b/>
          <w:bCs/>
        </w:rPr>
      </w:pPr>
      <w:r w:rsidRPr="001D7789">
        <w:rPr>
          <w:rFonts w:cs="Times New Roman"/>
          <w:b/>
          <w:bCs/>
          <w:i/>
          <w:iCs/>
        </w:rPr>
        <w:t xml:space="preserve">Proposal </w:t>
      </w:r>
      <w:r>
        <w:rPr>
          <w:rFonts w:cs="Times New Roman"/>
          <w:b/>
          <w:bCs/>
          <w:i/>
          <w:iCs/>
        </w:rPr>
        <w:t>2</w:t>
      </w:r>
      <w:r w:rsidRPr="001D7789">
        <w:rPr>
          <w:rFonts w:cs="Times New Roman"/>
          <w:b/>
          <w:bCs/>
          <w:i/>
          <w:iCs/>
        </w:rPr>
        <w:t>:</w:t>
      </w:r>
      <w:r w:rsidRPr="001D7789">
        <w:rPr>
          <w:rFonts w:cs="Times New Roman"/>
          <w:b/>
          <w:bCs/>
        </w:rPr>
        <w:t xml:space="preserve"> </w:t>
      </w:r>
      <w:r>
        <w:rPr>
          <w:rFonts w:cs="Times New Roman"/>
          <w:b/>
          <w:bCs/>
        </w:rPr>
        <w:t>D</w:t>
      </w:r>
      <w:r w:rsidRPr="001D7789">
        <w:rPr>
          <w:rFonts w:cs="Times New Roman"/>
          <w:b/>
          <w:bCs/>
        </w:rPr>
        <w:t xml:space="preserve">ynamic </w:t>
      </w:r>
      <w:r>
        <w:rPr>
          <w:rFonts w:cs="Times New Roman"/>
          <w:b/>
          <w:bCs/>
        </w:rPr>
        <w:t>grants</w:t>
      </w:r>
      <w:r w:rsidRPr="001D7789">
        <w:rPr>
          <w:rFonts w:cs="Times New Roman"/>
          <w:b/>
          <w:bCs/>
        </w:rPr>
        <w:t xml:space="preserve"> for retransmissions </w:t>
      </w:r>
      <w:r>
        <w:rPr>
          <w:rFonts w:cs="Times New Roman"/>
          <w:b/>
          <w:bCs/>
        </w:rPr>
        <w:t xml:space="preserve">of multiple TBs </w:t>
      </w:r>
      <w:r w:rsidRPr="001D7789">
        <w:rPr>
          <w:rFonts w:cs="Times New Roman"/>
          <w:b/>
          <w:bCs/>
        </w:rPr>
        <w:t xml:space="preserve">are provided in single </w:t>
      </w:r>
      <w:proofErr w:type="gramStart"/>
      <w:r w:rsidRPr="001D7789">
        <w:rPr>
          <w:rFonts w:cs="Times New Roman"/>
          <w:b/>
          <w:bCs/>
        </w:rPr>
        <w:t>DCI</w:t>
      </w:r>
      <w:proofErr w:type="gramEnd"/>
      <w:r w:rsidRPr="001D7789">
        <w:rPr>
          <w:rFonts w:cs="Times New Roman"/>
          <w:b/>
          <w:bCs/>
        </w:rPr>
        <w:t xml:space="preserve"> </w:t>
      </w:r>
    </w:p>
    <w:p w14:paraId="7341B89B" w14:textId="77777777" w:rsidR="005F770D" w:rsidRPr="001D7789" w:rsidRDefault="005F770D" w:rsidP="005F770D">
      <w:pPr>
        <w:spacing w:after="240" w:line="240" w:lineRule="auto"/>
        <w:rPr>
          <w:rFonts w:cs="Times New Roman"/>
          <w:b/>
          <w:bCs/>
        </w:rPr>
      </w:pPr>
      <w:r w:rsidRPr="001D7789">
        <w:rPr>
          <w:rFonts w:cs="Times New Roman"/>
          <w:b/>
          <w:bCs/>
          <w:i/>
          <w:iCs/>
        </w:rPr>
        <w:t xml:space="preserve">Proposal </w:t>
      </w:r>
      <w:r>
        <w:rPr>
          <w:rFonts w:cs="Times New Roman"/>
          <w:b/>
          <w:bCs/>
          <w:i/>
          <w:iCs/>
        </w:rPr>
        <w:t>3</w:t>
      </w:r>
      <w:r w:rsidRPr="001D7789">
        <w:rPr>
          <w:rFonts w:cs="Times New Roman"/>
          <w:b/>
          <w:bCs/>
          <w:i/>
          <w:iCs/>
        </w:rPr>
        <w:t>:</w:t>
      </w:r>
      <w:r w:rsidRPr="001D7789">
        <w:rPr>
          <w:rFonts w:cs="Times New Roman"/>
          <w:b/>
          <w:bCs/>
        </w:rPr>
        <w:t xml:space="preserve"> UE monitors PDCCH </w:t>
      </w:r>
      <w:r>
        <w:rPr>
          <w:rFonts w:cs="Times New Roman"/>
          <w:b/>
          <w:bCs/>
        </w:rPr>
        <w:t xml:space="preserve">starting from the </w:t>
      </w:r>
      <w:proofErr w:type="spellStart"/>
      <w:r w:rsidRPr="001D7789">
        <w:rPr>
          <w:rFonts w:cs="Times New Roman"/>
          <w:b/>
          <w:bCs/>
        </w:rPr>
        <w:t>L</w:t>
      </w:r>
      <w:r>
        <w:rPr>
          <w:rFonts w:cs="Times New Roman"/>
          <w:b/>
          <w:bCs/>
        </w:rPr>
        <w:t>’th</w:t>
      </w:r>
      <w:proofErr w:type="spellEnd"/>
      <w:r w:rsidRPr="001D7789">
        <w:rPr>
          <w:rFonts w:cs="Times New Roman"/>
          <w:b/>
          <w:bCs/>
        </w:rPr>
        <w:t xml:space="preserve"> slot after transmitting </w:t>
      </w:r>
      <w:r>
        <w:rPr>
          <w:rFonts w:cs="Times New Roman"/>
          <w:b/>
          <w:bCs/>
        </w:rPr>
        <w:t>M</w:t>
      </w:r>
      <w:r w:rsidRPr="001D7789">
        <w:rPr>
          <w:rFonts w:cs="Times New Roman"/>
          <w:b/>
          <w:bCs/>
        </w:rPr>
        <w:t xml:space="preserve"> TBs in </w:t>
      </w:r>
      <w:r>
        <w:rPr>
          <w:rFonts w:cs="Times New Roman"/>
          <w:b/>
          <w:bCs/>
        </w:rPr>
        <w:t>M</w:t>
      </w:r>
      <w:r w:rsidRPr="001D7789">
        <w:rPr>
          <w:rFonts w:cs="Times New Roman"/>
          <w:b/>
          <w:bCs/>
        </w:rPr>
        <w:t xml:space="preserve"> PUSCH occasions</w:t>
      </w:r>
      <w:r>
        <w:rPr>
          <w:rFonts w:cs="Times New Roman"/>
          <w:b/>
          <w:bCs/>
        </w:rPr>
        <w:t xml:space="preserve"> in multi-PUSCH CG</w:t>
      </w:r>
      <w:r w:rsidRPr="001D7789">
        <w:rPr>
          <w:rFonts w:cs="Times New Roman"/>
          <w:b/>
          <w:bCs/>
        </w:rPr>
        <w:t xml:space="preserve">  </w:t>
      </w:r>
    </w:p>
    <w:p w14:paraId="23ACC9B0" w14:textId="58C14A2B" w:rsidR="005F770D" w:rsidRPr="005F770D" w:rsidRDefault="005F770D" w:rsidP="005F770D">
      <w:pPr>
        <w:spacing w:after="240" w:line="240" w:lineRule="auto"/>
        <w:rPr>
          <w:rFonts w:cs="Times New Roman"/>
          <w:b/>
          <w:bCs/>
        </w:rPr>
      </w:pPr>
      <w:r w:rsidRPr="001D7789">
        <w:rPr>
          <w:rFonts w:cs="Times New Roman"/>
          <w:b/>
          <w:bCs/>
          <w:i/>
          <w:iCs/>
        </w:rPr>
        <w:t xml:space="preserve">Proposal </w:t>
      </w:r>
      <w:r>
        <w:rPr>
          <w:rFonts w:cs="Times New Roman"/>
          <w:b/>
          <w:bCs/>
          <w:i/>
          <w:iCs/>
        </w:rPr>
        <w:t>4</w:t>
      </w:r>
      <w:r w:rsidRPr="001D7789">
        <w:rPr>
          <w:rFonts w:cs="Times New Roman"/>
          <w:b/>
          <w:bCs/>
          <w:i/>
          <w:iCs/>
        </w:rPr>
        <w:t>:</w:t>
      </w:r>
      <w:r w:rsidRPr="001D7789">
        <w:rPr>
          <w:rFonts w:cs="Times New Roman"/>
          <w:b/>
          <w:bCs/>
        </w:rPr>
        <w:t xml:space="preserve"> </w:t>
      </w:r>
      <w:r w:rsidR="0015724D" w:rsidRPr="0015724D">
        <w:rPr>
          <w:rFonts w:cs="Times New Roman"/>
          <w:b/>
          <w:bCs/>
        </w:rPr>
        <w:t xml:space="preserve">For the UTO-UCI indication, </w:t>
      </w:r>
      <w:proofErr w:type="spellStart"/>
      <w:r w:rsidR="0015724D" w:rsidRPr="0015724D">
        <w:rPr>
          <w:rFonts w:cs="Times New Roman"/>
          <w:b/>
          <w:bCs/>
        </w:rPr>
        <w:t>downselect</w:t>
      </w:r>
      <w:proofErr w:type="spellEnd"/>
      <w:r w:rsidR="0015724D" w:rsidRPr="0015724D">
        <w:rPr>
          <w:rFonts w:cs="Times New Roman"/>
          <w:b/>
          <w:bCs/>
        </w:rPr>
        <w:t xml:space="preserve"> either Option A-1a or Option B-a</w:t>
      </w:r>
    </w:p>
    <w:p w14:paraId="6205E093" w14:textId="74AD059F" w:rsidR="005F770D" w:rsidRDefault="005F770D" w:rsidP="005F770D">
      <w:pPr>
        <w:spacing w:after="240" w:line="240" w:lineRule="auto"/>
        <w:rPr>
          <w:rFonts w:cs="Times New Roman"/>
          <w:b/>
          <w:bCs/>
          <w:i/>
          <w:iCs/>
        </w:rPr>
      </w:pPr>
      <w:r w:rsidRPr="00235545">
        <w:rPr>
          <w:rFonts w:cs="Times New Roman"/>
          <w:b/>
          <w:bCs/>
          <w:i/>
          <w:iCs/>
        </w:rPr>
        <w:t xml:space="preserve">Proposal </w:t>
      </w:r>
      <w:r>
        <w:rPr>
          <w:rFonts w:cs="Times New Roman"/>
          <w:b/>
          <w:bCs/>
          <w:i/>
          <w:iCs/>
        </w:rPr>
        <w:t>5</w:t>
      </w:r>
      <w:r w:rsidRPr="00235545">
        <w:rPr>
          <w:rFonts w:cs="Times New Roman"/>
          <w:b/>
          <w:bCs/>
          <w:i/>
          <w:iCs/>
        </w:rPr>
        <w:t xml:space="preserve">: </w:t>
      </w:r>
      <w:r w:rsidRPr="0015724D">
        <w:rPr>
          <w:rFonts w:cs="Times New Roman"/>
          <w:b/>
          <w:bCs/>
        </w:rPr>
        <w:t>The range for UTO period corresponds to one or multiple of CG periodicity given by integer values (Alt-2)</w:t>
      </w:r>
    </w:p>
    <w:p w14:paraId="670B5139" w14:textId="3DDA18CC" w:rsidR="001D7789" w:rsidRPr="002C10B1" w:rsidRDefault="005F770D" w:rsidP="002C10B1">
      <w:pPr>
        <w:spacing w:after="240" w:line="240" w:lineRule="auto"/>
        <w:rPr>
          <w:rFonts w:cs="Times New Roman"/>
          <w:b/>
          <w:bCs/>
        </w:rPr>
      </w:pPr>
      <w:r w:rsidRPr="001D7789">
        <w:rPr>
          <w:rFonts w:cs="Times New Roman"/>
          <w:b/>
          <w:bCs/>
          <w:i/>
          <w:iCs/>
        </w:rPr>
        <w:t xml:space="preserve">Proposal </w:t>
      </w:r>
      <w:r>
        <w:rPr>
          <w:rFonts w:cs="Times New Roman"/>
          <w:b/>
          <w:bCs/>
          <w:i/>
          <w:iCs/>
        </w:rPr>
        <w:t>6</w:t>
      </w:r>
      <w:r w:rsidRPr="001D7789">
        <w:rPr>
          <w:rFonts w:cs="Times New Roman"/>
          <w:b/>
          <w:bCs/>
          <w:i/>
          <w:iCs/>
        </w:rPr>
        <w:t>:</w:t>
      </w:r>
      <w:r w:rsidRPr="001D7789">
        <w:rPr>
          <w:rFonts w:cs="Times New Roman"/>
          <w:b/>
          <w:bCs/>
        </w:rPr>
        <w:t xml:space="preserve"> UTO-UCI indicates the unused </w:t>
      </w:r>
      <w:r>
        <w:rPr>
          <w:rFonts w:cs="Times New Roman"/>
          <w:b/>
          <w:bCs/>
        </w:rPr>
        <w:t>PUSCH occasions</w:t>
      </w:r>
      <w:r w:rsidRPr="001D7789">
        <w:rPr>
          <w:rFonts w:cs="Times New Roman"/>
          <w:b/>
          <w:bCs/>
        </w:rPr>
        <w:t xml:space="preserve"> </w:t>
      </w:r>
      <w:r>
        <w:rPr>
          <w:rFonts w:cs="Times New Roman"/>
          <w:b/>
          <w:bCs/>
        </w:rPr>
        <w:t xml:space="preserve">in only </w:t>
      </w:r>
      <w:r w:rsidRPr="001D7789">
        <w:rPr>
          <w:rFonts w:cs="Times New Roman"/>
          <w:b/>
          <w:bCs/>
        </w:rPr>
        <w:t xml:space="preserve">one CG </w:t>
      </w:r>
      <w:proofErr w:type="gramStart"/>
      <w:r w:rsidRPr="001D7789">
        <w:rPr>
          <w:rFonts w:cs="Times New Roman"/>
          <w:b/>
          <w:bCs/>
        </w:rPr>
        <w:t>configuration</w:t>
      </w:r>
      <w:proofErr w:type="gramEnd"/>
      <w:r w:rsidRPr="001D7789">
        <w:rPr>
          <w:rFonts w:cs="Times New Roman"/>
          <w:b/>
          <w:bCs/>
        </w:rPr>
        <w:t xml:space="preserve"> </w:t>
      </w:r>
    </w:p>
    <w:bookmarkEnd w:id="3"/>
    <w:p w14:paraId="7A162697" w14:textId="2B1BD784" w:rsidR="007D71C7" w:rsidRDefault="007D71C7" w:rsidP="007D71C7">
      <w:pPr>
        <w:pStyle w:val="Heading1"/>
        <w:spacing w:before="120"/>
        <w:rPr>
          <w:szCs w:val="32"/>
        </w:rPr>
      </w:pPr>
      <w:r>
        <w:rPr>
          <w:szCs w:val="32"/>
        </w:rPr>
        <w:t>A</w:t>
      </w:r>
      <w:r w:rsidR="007A2020">
        <w:rPr>
          <w:szCs w:val="32"/>
        </w:rPr>
        <w:t>ppendix</w:t>
      </w:r>
    </w:p>
    <w:p w14:paraId="7F64FF82" w14:textId="3D880A3F" w:rsidR="007A2020" w:rsidRDefault="007A2020" w:rsidP="007A2020">
      <w:pPr>
        <w:rPr>
          <w:sz w:val="20"/>
          <w:szCs w:val="20"/>
          <w:lang w:val="en-GB" w:eastAsia="zh-CN"/>
        </w:rPr>
      </w:pPr>
      <w:r w:rsidRPr="00647D2D">
        <w:rPr>
          <w:sz w:val="20"/>
          <w:szCs w:val="20"/>
          <w:lang w:val="en-GB" w:eastAsia="zh-CN"/>
        </w:rPr>
        <w:t>The following show the conclusions and agreements made during RAN1#11</w:t>
      </w:r>
      <w:r w:rsidR="00096F78">
        <w:rPr>
          <w:sz w:val="20"/>
          <w:szCs w:val="20"/>
          <w:lang w:val="en-GB" w:eastAsia="zh-CN"/>
        </w:rPr>
        <w:t>3</w:t>
      </w:r>
      <w:r w:rsidRPr="00647D2D">
        <w:rPr>
          <w:sz w:val="20"/>
          <w:szCs w:val="20"/>
          <w:lang w:val="en-GB" w:eastAsia="zh-CN"/>
        </w:rPr>
        <w:t>:</w:t>
      </w:r>
    </w:p>
    <w:tbl>
      <w:tblPr>
        <w:tblStyle w:val="TableGrid"/>
        <w:tblW w:w="0" w:type="auto"/>
        <w:tblLook w:val="04A0" w:firstRow="1" w:lastRow="0" w:firstColumn="1" w:lastColumn="0" w:noHBand="0" w:noVBand="1"/>
      </w:tblPr>
      <w:tblGrid>
        <w:gridCol w:w="9350"/>
      </w:tblGrid>
      <w:tr w:rsidR="00096F78" w14:paraId="0BBEC334" w14:textId="77777777" w:rsidTr="00096F78">
        <w:tc>
          <w:tcPr>
            <w:tcW w:w="9350" w:type="dxa"/>
          </w:tcPr>
          <w:p w14:paraId="3E477877" w14:textId="77777777" w:rsidR="00096F78" w:rsidRPr="006424FA" w:rsidRDefault="00096F78" w:rsidP="00096F78">
            <w:pPr>
              <w:rPr>
                <w:b/>
                <w:bCs/>
                <w:szCs w:val="20"/>
                <w:highlight w:val="green"/>
                <w:lang w:eastAsia="x-none"/>
              </w:rPr>
            </w:pPr>
            <w:r w:rsidRPr="006424FA">
              <w:rPr>
                <w:b/>
                <w:bCs/>
                <w:szCs w:val="20"/>
                <w:highlight w:val="green"/>
                <w:lang w:eastAsia="x-none"/>
              </w:rPr>
              <w:t>Agreement</w:t>
            </w:r>
          </w:p>
          <w:p w14:paraId="56E54E30" w14:textId="77777777" w:rsidR="00096F78" w:rsidRPr="00E856B7" w:rsidRDefault="00096F78" w:rsidP="00096F78">
            <w:pPr>
              <w:rPr>
                <w:color w:val="000000"/>
                <w:szCs w:val="20"/>
                <w:lang w:eastAsia="x-none"/>
              </w:rPr>
            </w:pPr>
            <w:r w:rsidRPr="00E856B7">
              <w:rPr>
                <w:color w:val="000000"/>
                <w:szCs w:val="20"/>
                <w:lang w:eastAsia="x-none"/>
              </w:rPr>
              <w:t>For time domain resource allocation for multi-PUSCH CGs, support</w:t>
            </w:r>
          </w:p>
          <w:p w14:paraId="35F562ED" w14:textId="77777777" w:rsidR="00096F78" w:rsidRPr="00E856B7" w:rsidRDefault="00096F78" w:rsidP="00096F78">
            <w:pPr>
              <w:pStyle w:val="ListParagraph"/>
              <w:numPr>
                <w:ilvl w:val="0"/>
                <w:numId w:val="25"/>
              </w:numPr>
              <w:jc w:val="left"/>
              <w:rPr>
                <w:color w:val="000000"/>
                <w:szCs w:val="20"/>
              </w:rPr>
            </w:pPr>
            <w:r w:rsidRPr="00E856B7">
              <w:rPr>
                <w:color w:val="000000"/>
                <w:szCs w:val="20"/>
              </w:rPr>
              <w:t>For TDRA determination (based on NR-U framework)</w:t>
            </w:r>
          </w:p>
          <w:p w14:paraId="21E0EF9F" w14:textId="77777777" w:rsidR="00096F78" w:rsidRPr="00E856B7" w:rsidRDefault="00096F78" w:rsidP="00096F78">
            <w:pPr>
              <w:pStyle w:val="ListParagraph"/>
              <w:numPr>
                <w:ilvl w:val="1"/>
                <w:numId w:val="25"/>
              </w:numPr>
              <w:jc w:val="left"/>
              <w:rPr>
                <w:color w:val="000000"/>
                <w:szCs w:val="20"/>
              </w:rPr>
            </w:pPr>
            <w:r w:rsidRPr="00E856B7">
              <w:rPr>
                <w:color w:val="000000"/>
                <w:szCs w:val="20"/>
              </w:rPr>
              <w:t xml:space="preserve">For Type-1, follow the rules </w:t>
            </w:r>
            <w:r w:rsidRPr="00E856B7">
              <w:rPr>
                <w:color w:val="000000"/>
                <w:szCs w:val="20"/>
                <w:lang w:eastAsia="zh-CN"/>
              </w:rPr>
              <w:t>for DCI format 0_0 on UE specific search space, as defined in Clause 6.1.2.1.1 of TS 38.214.</w:t>
            </w:r>
          </w:p>
          <w:p w14:paraId="4D557237" w14:textId="77777777" w:rsidR="00096F78" w:rsidRPr="00E856B7" w:rsidRDefault="00096F78" w:rsidP="00096F78">
            <w:pPr>
              <w:pStyle w:val="ListParagraph"/>
              <w:numPr>
                <w:ilvl w:val="2"/>
                <w:numId w:val="25"/>
              </w:numPr>
              <w:jc w:val="left"/>
              <w:rPr>
                <w:color w:val="000000"/>
                <w:szCs w:val="20"/>
              </w:rPr>
            </w:pPr>
            <w:r w:rsidRPr="00E856B7">
              <w:rPr>
                <w:color w:val="000000"/>
                <w:szCs w:val="20"/>
              </w:rPr>
              <w:t>Note: To determine the configuration of TDRA, PUSCH repetition type A is assumed according to description in 6.1.2.3 in 38.214 for Type-1.</w:t>
            </w:r>
          </w:p>
          <w:p w14:paraId="620B7E72" w14:textId="77777777" w:rsidR="00096F78" w:rsidRPr="00E856B7" w:rsidRDefault="00096F78" w:rsidP="00096F78">
            <w:pPr>
              <w:pStyle w:val="ListParagraph"/>
              <w:numPr>
                <w:ilvl w:val="3"/>
                <w:numId w:val="25"/>
              </w:numPr>
              <w:jc w:val="left"/>
              <w:rPr>
                <w:color w:val="000000"/>
                <w:szCs w:val="20"/>
              </w:rPr>
            </w:pPr>
            <w:r w:rsidRPr="00E856B7">
              <w:rPr>
                <w:color w:val="000000"/>
                <w:szCs w:val="20"/>
              </w:rPr>
              <w:t>It is still an open issue whether repetition is supported. If it is decided repetition is not supported, it implies the corresponding repetition factor for is one.</w:t>
            </w:r>
          </w:p>
          <w:p w14:paraId="6DFECCC7" w14:textId="77777777" w:rsidR="00096F78" w:rsidRPr="00E856B7" w:rsidRDefault="00096F78" w:rsidP="00096F78">
            <w:pPr>
              <w:pStyle w:val="ListParagraph"/>
              <w:numPr>
                <w:ilvl w:val="1"/>
                <w:numId w:val="25"/>
              </w:numPr>
              <w:jc w:val="left"/>
              <w:rPr>
                <w:color w:val="000000"/>
                <w:szCs w:val="20"/>
              </w:rPr>
            </w:pPr>
            <w:r w:rsidRPr="00E856B7">
              <w:rPr>
                <w:color w:val="000000"/>
                <w:szCs w:val="20"/>
              </w:rPr>
              <w:t>For Type-2, the TDRA table is determined by the TDRA table associated with activation DCI, as defined in Clause 6.1.2.1 of TS 38.214.</w:t>
            </w:r>
          </w:p>
          <w:p w14:paraId="6302E7AD" w14:textId="77777777" w:rsidR="00096F78" w:rsidRPr="00E856B7" w:rsidRDefault="00096F78" w:rsidP="00096F78">
            <w:pPr>
              <w:pStyle w:val="ListParagraph"/>
              <w:numPr>
                <w:ilvl w:val="2"/>
                <w:numId w:val="25"/>
              </w:numPr>
              <w:jc w:val="left"/>
              <w:rPr>
                <w:color w:val="000000"/>
                <w:szCs w:val="20"/>
              </w:rPr>
            </w:pPr>
            <w:r w:rsidRPr="00E856B7">
              <w:rPr>
                <w:color w:val="000000"/>
                <w:szCs w:val="20"/>
              </w:rPr>
              <w:t xml:space="preserve">Note: The DCI format for activation DCI with </w:t>
            </w:r>
            <w:proofErr w:type="spellStart"/>
            <w:r w:rsidRPr="00E856B7">
              <w:rPr>
                <w:color w:val="000000"/>
                <w:szCs w:val="20"/>
              </w:rPr>
              <w:t>pusch-RepTypeA</w:t>
            </w:r>
            <w:proofErr w:type="spellEnd"/>
            <w:r w:rsidRPr="00E856B7">
              <w:rPr>
                <w:color w:val="000000"/>
                <w:szCs w:val="20"/>
              </w:rPr>
              <w:t xml:space="preserve"> is applicable. </w:t>
            </w:r>
          </w:p>
          <w:p w14:paraId="017EBB95" w14:textId="77777777" w:rsidR="00096F78" w:rsidRPr="00E856B7" w:rsidRDefault="00096F78" w:rsidP="00096F78">
            <w:pPr>
              <w:pStyle w:val="ListParagraph"/>
              <w:numPr>
                <w:ilvl w:val="3"/>
                <w:numId w:val="25"/>
              </w:numPr>
              <w:jc w:val="left"/>
              <w:rPr>
                <w:color w:val="000000"/>
                <w:szCs w:val="20"/>
              </w:rPr>
            </w:pPr>
            <w:r w:rsidRPr="00E856B7">
              <w:rPr>
                <w:color w:val="000000"/>
                <w:szCs w:val="20"/>
              </w:rPr>
              <w:t>It is still an open issue whether repetition is supported. If it is decided repetition is not supported, it implies the corresponding repetition factor for is one.</w:t>
            </w:r>
          </w:p>
          <w:p w14:paraId="75EEED89" w14:textId="77777777" w:rsidR="00096F78" w:rsidRPr="00E856B7" w:rsidRDefault="00096F78" w:rsidP="00096F78">
            <w:pPr>
              <w:pStyle w:val="ListParagraph"/>
              <w:numPr>
                <w:ilvl w:val="0"/>
                <w:numId w:val="25"/>
              </w:numPr>
              <w:jc w:val="left"/>
              <w:rPr>
                <w:color w:val="000000"/>
                <w:szCs w:val="20"/>
              </w:rPr>
            </w:pPr>
            <w:r w:rsidRPr="00E856B7">
              <w:rPr>
                <w:color w:val="000000"/>
                <w:szCs w:val="20"/>
              </w:rPr>
              <w:t>N is configured by higher layers</w:t>
            </w:r>
          </w:p>
          <w:p w14:paraId="6A1B99A1" w14:textId="77777777" w:rsidR="00096F78" w:rsidRPr="00E856B7" w:rsidRDefault="00096F78" w:rsidP="00096F78">
            <w:pPr>
              <w:pStyle w:val="ListParagraph"/>
              <w:numPr>
                <w:ilvl w:val="0"/>
                <w:numId w:val="25"/>
              </w:numPr>
              <w:jc w:val="left"/>
              <w:rPr>
                <w:color w:val="000000"/>
                <w:szCs w:val="20"/>
              </w:rPr>
            </w:pPr>
            <w:r w:rsidRPr="00E856B7">
              <w:rPr>
                <w:color w:val="000000"/>
                <w:szCs w:val="20"/>
              </w:rPr>
              <w:t>A single SLIV is determined from TDRA.</w:t>
            </w:r>
          </w:p>
          <w:p w14:paraId="3FE19A6B" w14:textId="77777777" w:rsidR="00096F78" w:rsidRPr="00E856B7" w:rsidRDefault="00096F78" w:rsidP="00096F78">
            <w:pPr>
              <w:pStyle w:val="ListParagraph"/>
              <w:numPr>
                <w:ilvl w:val="1"/>
                <w:numId w:val="25"/>
              </w:numPr>
              <w:jc w:val="left"/>
              <w:rPr>
                <w:color w:val="000000"/>
                <w:szCs w:val="20"/>
              </w:rPr>
            </w:pPr>
            <w:r w:rsidRPr="00E856B7">
              <w:rPr>
                <w:color w:val="000000"/>
                <w:szCs w:val="20"/>
              </w:rPr>
              <w:t>The SLIV used for 1</w:t>
            </w:r>
            <w:r w:rsidRPr="00E856B7">
              <w:rPr>
                <w:color w:val="000000"/>
                <w:szCs w:val="20"/>
                <w:vertAlign w:val="superscript"/>
              </w:rPr>
              <w:t>st</w:t>
            </w:r>
            <w:r w:rsidRPr="00E856B7">
              <w:rPr>
                <w:color w:val="000000"/>
                <w:szCs w:val="20"/>
              </w:rPr>
              <w:t xml:space="preserve"> PUSCH per CG period.</w:t>
            </w:r>
          </w:p>
          <w:p w14:paraId="4CEDC80C" w14:textId="77777777" w:rsidR="00096F78" w:rsidRPr="00E856B7" w:rsidRDefault="00096F78" w:rsidP="00096F78">
            <w:pPr>
              <w:pStyle w:val="ListParagraph"/>
              <w:numPr>
                <w:ilvl w:val="0"/>
                <w:numId w:val="25"/>
              </w:numPr>
              <w:jc w:val="left"/>
              <w:rPr>
                <w:color w:val="000000"/>
                <w:szCs w:val="20"/>
              </w:rPr>
            </w:pPr>
            <w:r w:rsidRPr="00E856B7">
              <w:rPr>
                <w:color w:val="000000"/>
                <w:szCs w:val="20"/>
              </w:rPr>
              <w:t xml:space="preserve">PUSCH is used in each of N consecutive slots per CG </w:t>
            </w:r>
            <w:proofErr w:type="gramStart"/>
            <w:r w:rsidRPr="00E856B7">
              <w:rPr>
                <w:color w:val="000000"/>
                <w:szCs w:val="20"/>
              </w:rPr>
              <w:t>period</w:t>
            </w:r>
            <w:proofErr w:type="gramEnd"/>
          </w:p>
          <w:p w14:paraId="592051A5" w14:textId="77777777" w:rsidR="00096F78" w:rsidRPr="00E856B7" w:rsidRDefault="00096F78" w:rsidP="00096F78">
            <w:pPr>
              <w:pStyle w:val="ListParagraph"/>
              <w:numPr>
                <w:ilvl w:val="0"/>
                <w:numId w:val="25"/>
              </w:numPr>
              <w:jc w:val="left"/>
              <w:rPr>
                <w:color w:val="000000"/>
                <w:szCs w:val="20"/>
              </w:rPr>
            </w:pPr>
            <w:r w:rsidRPr="00E856B7">
              <w:rPr>
                <w:color w:val="000000"/>
                <w:szCs w:val="20"/>
              </w:rPr>
              <w:t xml:space="preserve">Note: N is configured independently from </w:t>
            </w:r>
            <w:r w:rsidRPr="00E856B7">
              <w:rPr>
                <w:i/>
                <w:iCs/>
                <w:color w:val="000000"/>
                <w:szCs w:val="20"/>
                <w:lang w:eastAsia="zh-CN"/>
              </w:rPr>
              <w:t xml:space="preserve">cg-nrofSlots-r16 </w:t>
            </w:r>
            <w:r w:rsidRPr="00E856B7">
              <w:rPr>
                <w:color w:val="000000"/>
                <w:szCs w:val="20"/>
                <w:lang w:eastAsia="zh-CN"/>
              </w:rPr>
              <w:t>and</w:t>
            </w:r>
            <w:r w:rsidRPr="00E856B7">
              <w:rPr>
                <w:i/>
                <w:iCs/>
                <w:color w:val="000000"/>
                <w:szCs w:val="20"/>
                <w:lang w:eastAsia="zh-CN"/>
              </w:rPr>
              <w:t xml:space="preserve"> cg-nrofPUSCH-InSlot-r16, </w:t>
            </w:r>
            <w:r w:rsidRPr="00E856B7">
              <w:rPr>
                <w:color w:val="000000"/>
                <w:szCs w:val="20"/>
                <w:lang w:eastAsia="zh-CN"/>
              </w:rPr>
              <w:t>respectively</w:t>
            </w:r>
            <w:r w:rsidRPr="00E856B7">
              <w:rPr>
                <w:i/>
                <w:iCs/>
                <w:color w:val="000000"/>
                <w:szCs w:val="20"/>
                <w:lang w:eastAsia="zh-CN"/>
              </w:rPr>
              <w:t xml:space="preserve">. </w:t>
            </w:r>
            <w:r w:rsidRPr="00E856B7">
              <w:rPr>
                <w:color w:val="000000"/>
                <w:szCs w:val="20"/>
                <w:lang w:eastAsia="zh-CN"/>
              </w:rPr>
              <w:t xml:space="preserve">N configuration is independent from </w:t>
            </w:r>
            <w:proofErr w:type="spellStart"/>
            <w:r w:rsidRPr="00E856B7">
              <w:rPr>
                <w:i/>
                <w:iCs/>
                <w:color w:val="000000"/>
                <w:szCs w:val="20"/>
                <w:lang w:eastAsia="zh-CN"/>
              </w:rPr>
              <w:t>cgRetransmissionTimer</w:t>
            </w:r>
            <w:proofErr w:type="spellEnd"/>
            <w:r w:rsidRPr="00E856B7">
              <w:rPr>
                <w:color w:val="000000"/>
                <w:szCs w:val="20"/>
                <w:lang w:eastAsia="zh-CN"/>
              </w:rPr>
              <w:t xml:space="preserve"> configuration.</w:t>
            </w:r>
          </w:p>
          <w:p w14:paraId="47E90640" w14:textId="77777777" w:rsidR="00096F78" w:rsidRPr="00E856B7" w:rsidRDefault="00096F78" w:rsidP="00096F78">
            <w:pPr>
              <w:pStyle w:val="ListParagraph"/>
              <w:numPr>
                <w:ilvl w:val="0"/>
                <w:numId w:val="25"/>
              </w:numPr>
              <w:jc w:val="left"/>
              <w:rPr>
                <w:color w:val="000000"/>
                <w:szCs w:val="20"/>
              </w:rPr>
            </w:pPr>
            <w:r w:rsidRPr="00E856B7">
              <w:rPr>
                <w:color w:val="000000"/>
                <w:szCs w:val="20"/>
              </w:rPr>
              <w:lastRenderedPageBreak/>
              <w:t>To determine corresponding slots for CG PUSCHs in a period of a multi-PUSCH CG configuration:</w:t>
            </w:r>
          </w:p>
          <w:p w14:paraId="51A1A0E3" w14:textId="77777777" w:rsidR="00096F78" w:rsidRPr="00E856B7" w:rsidRDefault="00096F78" w:rsidP="00096F78">
            <w:pPr>
              <w:pStyle w:val="ListParagraph"/>
              <w:numPr>
                <w:ilvl w:val="1"/>
                <w:numId w:val="25"/>
              </w:numPr>
              <w:jc w:val="left"/>
              <w:rPr>
                <w:color w:val="000000"/>
                <w:szCs w:val="20"/>
              </w:rPr>
            </w:pPr>
            <w:r w:rsidRPr="00E856B7">
              <w:rPr>
                <w:color w:val="000000"/>
                <w:szCs w:val="20"/>
              </w:rPr>
              <w:t>For the first PUSCH in the period, follow the legacy procedures.</w:t>
            </w:r>
          </w:p>
          <w:p w14:paraId="40A603EC" w14:textId="77777777" w:rsidR="00096F78" w:rsidRPr="00E856B7" w:rsidRDefault="00096F78" w:rsidP="00096F78">
            <w:pPr>
              <w:pStyle w:val="ListParagraph"/>
              <w:numPr>
                <w:ilvl w:val="1"/>
                <w:numId w:val="25"/>
              </w:numPr>
              <w:jc w:val="left"/>
              <w:rPr>
                <w:color w:val="000000"/>
                <w:szCs w:val="20"/>
              </w:rPr>
            </w:pPr>
            <w:r w:rsidRPr="00E856B7">
              <w:rPr>
                <w:color w:val="000000"/>
                <w:szCs w:val="20"/>
              </w:rPr>
              <w:t>For remaining PUSCHs in the period</w:t>
            </w:r>
          </w:p>
          <w:p w14:paraId="3BF15E4F" w14:textId="77777777" w:rsidR="00096F78" w:rsidRPr="00E856B7" w:rsidRDefault="00096F78" w:rsidP="00096F78">
            <w:pPr>
              <w:pStyle w:val="ListParagraph"/>
              <w:numPr>
                <w:ilvl w:val="2"/>
                <w:numId w:val="25"/>
              </w:numPr>
              <w:jc w:val="left"/>
              <w:rPr>
                <w:color w:val="000000"/>
                <w:szCs w:val="20"/>
              </w:rPr>
            </w:pPr>
            <w:r w:rsidRPr="00E856B7">
              <w:rPr>
                <w:color w:val="000000"/>
                <w:szCs w:val="20"/>
              </w:rPr>
              <w:t xml:space="preserve">ForType-1 and Type-2, reuse the corresponding procedures for NR-U by applying the RRC parameters N </w:t>
            </w:r>
            <w:r w:rsidRPr="00E856B7">
              <w:rPr>
                <w:strike/>
                <w:color w:val="000000"/>
                <w:szCs w:val="20"/>
              </w:rPr>
              <w:t>and M</w:t>
            </w:r>
            <w:r w:rsidRPr="00E856B7">
              <w:rPr>
                <w:color w:val="000000"/>
                <w:szCs w:val="20"/>
              </w:rPr>
              <w:t>, instead</w:t>
            </w:r>
            <w:r w:rsidRPr="00E856B7">
              <w:rPr>
                <w:color w:val="000000"/>
                <w:szCs w:val="20"/>
                <w:lang w:eastAsia="zh-CN"/>
              </w:rPr>
              <w:t xml:space="preserve"> of</w:t>
            </w:r>
            <w:r w:rsidRPr="00E856B7">
              <w:rPr>
                <w:i/>
                <w:iCs/>
                <w:color w:val="000000"/>
                <w:szCs w:val="20"/>
                <w:lang w:eastAsia="zh-CN"/>
              </w:rPr>
              <w:t xml:space="preserve"> cg-nrofSlots-r16 </w:t>
            </w:r>
            <w:r w:rsidRPr="00E856B7">
              <w:rPr>
                <w:color w:val="000000"/>
                <w:szCs w:val="20"/>
                <w:lang w:eastAsia="zh-CN"/>
              </w:rPr>
              <w:t>and</w:t>
            </w:r>
            <w:r w:rsidRPr="00E856B7">
              <w:rPr>
                <w:i/>
                <w:iCs/>
                <w:color w:val="000000"/>
                <w:szCs w:val="20"/>
                <w:lang w:eastAsia="zh-CN"/>
              </w:rPr>
              <w:t xml:space="preserve"> cg-nrofPUSCH-InSlot-r16</w:t>
            </w:r>
            <w:r w:rsidRPr="00E856B7">
              <w:rPr>
                <w:color w:val="000000"/>
                <w:szCs w:val="20"/>
                <w:lang w:eastAsia="zh-CN"/>
              </w:rPr>
              <w:t>, respectively.</w:t>
            </w:r>
          </w:p>
          <w:p w14:paraId="35BBD3EB" w14:textId="77777777" w:rsidR="00096F78" w:rsidRPr="00195B19" w:rsidRDefault="00096F78" w:rsidP="00096F78">
            <w:pPr>
              <w:rPr>
                <w:rFonts w:cs="Times"/>
                <w:szCs w:val="20"/>
                <w:lang w:eastAsia="x-none"/>
              </w:rPr>
            </w:pPr>
          </w:p>
          <w:p w14:paraId="01BDA256" w14:textId="77777777" w:rsidR="00096F78" w:rsidRPr="00195B19" w:rsidRDefault="00096F78" w:rsidP="00096F78">
            <w:pPr>
              <w:rPr>
                <w:rFonts w:cs="Times"/>
                <w:b/>
                <w:bCs/>
                <w:szCs w:val="20"/>
                <w:lang w:eastAsia="x-none"/>
              </w:rPr>
            </w:pPr>
            <w:r w:rsidRPr="00195B19">
              <w:rPr>
                <w:rFonts w:cs="Times"/>
                <w:b/>
                <w:bCs/>
                <w:szCs w:val="20"/>
                <w:lang w:eastAsia="x-none"/>
              </w:rPr>
              <w:t>Conclusion</w:t>
            </w:r>
          </w:p>
          <w:p w14:paraId="6309670D" w14:textId="77777777" w:rsidR="00096F78" w:rsidRPr="00195B19" w:rsidRDefault="00096F78" w:rsidP="00096F78">
            <w:pPr>
              <w:rPr>
                <w:rFonts w:cs="Times"/>
                <w:szCs w:val="20"/>
                <w:lang w:eastAsia="x-none"/>
              </w:rPr>
            </w:pPr>
            <w:r w:rsidRPr="00195B19">
              <w:rPr>
                <w:szCs w:val="20"/>
                <w:lang w:eastAsia="x-none"/>
              </w:rPr>
              <w:t xml:space="preserve">For time domain resource allocation for multi-PUSCH CGs, there is no consensus for further enhancement for operation on </w:t>
            </w:r>
            <w:proofErr w:type="gramStart"/>
            <w:r w:rsidRPr="00195B19">
              <w:rPr>
                <w:szCs w:val="20"/>
                <w:lang w:eastAsia="x-none"/>
              </w:rPr>
              <w:t>TDD</w:t>
            </w:r>
            <w:proofErr w:type="gramEnd"/>
          </w:p>
          <w:p w14:paraId="7AC34533" w14:textId="77777777" w:rsidR="00096F78" w:rsidRPr="00195B19" w:rsidRDefault="00096F78" w:rsidP="00096F78">
            <w:pPr>
              <w:rPr>
                <w:rFonts w:cs="Times"/>
                <w:szCs w:val="20"/>
                <w:lang w:eastAsia="x-none"/>
              </w:rPr>
            </w:pPr>
          </w:p>
          <w:p w14:paraId="3042A074" w14:textId="77777777" w:rsidR="00096F78" w:rsidRPr="00262398" w:rsidRDefault="00096F78" w:rsidP="00096F78">
            <w:pPr>
              <w:rPr>
                <w:rFonts w:cs="Times"/>
                <w:b/>
                <w:bCs/>
                <w:szCs w:val="20"/>
                <w:highlight w:val="green"/>
              </w:rPr>
            </w:pPr>
            <w:r w:rsidRPr="00262398">
              <w:rPr>
                <w:rFonts w:cs="Times"/>
                <w:b/>
                <w:bCs/>
                <w:szCs w:val="20"/>
                <w:highlight w:val="green"/>
              </w:rPr>
              <w:t>Agreement</w:t>
            </w:r>
          </w:p>
          <w:p w14:paraId="07123D6A" w14:textId="77777777" w:rsidR="00096F78" w:rsidRPr="00262398" w:rsidRDefault="00096F78" w:rsidP="00096F78">
            <w:pPr>
              <w:rPr>
                <w:rFonts w:cs="Times"/>
                <w:szCs w:val="20"/>
              </w:rPr>
            </w:pPr>
            <w:r w:rsidRPr="00262398">
              <w:rPr>
                <w:rFonts w:cs="Times"/>
                <w:szCs w:val="20"/>
              </w:rPr>
              <w:t>With respect to the agreement on HARQ process ID determination for multi-PUSCH Cg in RAN1#112bis-e, support the following:</w:t>
            </w:r>
          </w:p>
          <w:p w14:paraId="61CAB29E" w14:textId="77777777" w:rsidR="00096F78" w:rsidRPr="00262398" w:rsidRDefault="00096F78" w:rsidP="00096F78">
            <w:pPr>
              <w:pStyle w:val="ListParagraph"/>
              <w:numPr>
                <w:ilvl w:val="0"/>
                <w:numId w:val="38"/>
              </w:numPr>
              <w:jc w:val="left"/>
              <w:rPr>
                <w:rFonts w:cs="Times"/>
                <w:szCs w:val="20"/>
              </w:rPr>
            </w:pPr>
            <w:r w:rsidRPr="00262398">
              <w:rPr>
                <w:rFonts w:cs="Times"/>
                <w:szCs w:val="20"/>
              </w:rPr>
              <w:t>Y=1</w:t>
            </w:r>
          </w:p>
          <w:p w14:paraId="3833508F" w14:textId="77777777" w:rsidR="00096F78" w:rsidRPr="00262398" w:rsidRDefault="00096F78" w:rsidP="00096F78">
            <w:pPr>
              <w:pStyle w:val="ListParagraph"/>
              <w:numPr>
                <w:ilvl w:val="0"/>
                <w:numId w:val="38"/>
              </w:numPr>
              <w:jc w:val="left"/>
              <w:rPr>
                <w:rFonts w:cs="Times"/>
                <w:szCs w:val="20"/>
              </w:rPr>
            </w:pPr>
            <w:r w:rsidRPr="00262398">
              <w:rPr>
                <w:rFonts w:cs="Times"/>
                <w:szCs w:val="20"/>
              </w:rPr>
              <w:t xml:space="preserve">Offset 1=0 </w:t>
            </w:r>
            <w:r w:rsidRPr="00262398">
              <w:rPr>
                <w:rFonts w:cs="Times"/>
                <w:color w:val="FF0000"/>
                <w:szCs w:val="20"/>
              </w:rPr>
              <w:t>(i.e., remove Offset 1)</w:t>
            </w:r>
          </w:p>
          <w:p w14:paraId="23A64CC7" w14:textId="77777777" w:rsidR="00096F78" w:rsidRPr="00262398" w:rsidRDefault="00096F78" w:rsidP="00096F78">
            <w:pPr>
              <w:pStyle w:val="ListParagraph"/>
              <w:numPr>
                <w:ilvl w:val="0"/>
                <w:numId w:val="38"/>
              </w:numPr>
              <w:jc w:val="left"/>
              <w:rPr>
                <w:rFonts w:cs="Times"/>
                <w:szCs w:val="20"/>
              </w:rPr>
            </w:pPr>
            <w:r w:rsidRPr="00262398">
              <w:rPr>
                <w:rFonts w:cs="Times"/>
                <w:szCs w:val="20"/>
              </w:rPr>
              <w:t xml:space="preserve">Offset 2=0 </w:t>
            </w:r>
            <w:r w:rsidRPr="00262398">
              <w:rPr>
                <w:rFonts w:cs="Times"/>
                <w:color w:val="FF0000"/>
                <w:szCs w:val="20"/>
              </w:rPr>
              <w:t>(i.e., remove Offset 2)</w:t>
            </w:r>
          </w:p>
          <w:p w14:paraId="3DDC2511" w14:textId="77777777" w:rsidR="00096F78" w:rsidRPr="00262398" w:rsidRDefault="00096F78" w:rsidP="00096F78">
            <w:pPr>
              <w:rPr>
                <w:rFonts w:cs="Times"/>
                <w:szCs w:val="20"/>
                <w:lang w:eastAsia="x-none"/>
              </w:rPr>
            </w:pPr>
          </w:p>
          <w:p w14:paraId="4186CE8C" w14:textId="77777777" w:rsidR="00096F78" w:rsidRPr="00262398" w:rsidRDefault="00096F78" w:rsidP="00096F78">
            <w:pPr>
              <w:rPr>
                <w:rFonts w:cs="Times"/>
                <w:b/>
                <w:bCs/>
                <w:szCs w:val="20"/>
                <w:highlight w:val="green"/>
              </w:rPr>
            </w:pPr>
            <w:r w:rsidRPr="00262398">
              <w:rPr>
                <w:rFonts w:cs="Times"/>
                <w:b/>
                <w:bCs/>
                <w:szCs w:val="20"/>
                <w:highlight w:val="green"/>
              </w:rPr>
              <w:t>Agreement</w:t>
            </w:r>
          </w:p>
          <w:p w14:paraId="6BAEB4BD" w14:textId="77777777" w:rsidR="00096F78" w:rsidRPr="0094778F" w:rsidRDefault="00096F78" w:rsidP="00096F78">
            <w:pPr>
              <w:numPr>
                <w:ilvl w:val="0"/>
                <w:numId w:val="37"/>
              </w:numPr>
              <w:jc w:val="left"/>
              <w:rPr>
                <w:rFonts w:cs="Arial"/>
                <w:szCs w:val="20"/>
              </w:rPr>
            </w:pPr>
            <w:r w:rsidRPr="0094778F">
              <w:rPr>
                <w:rFonts w:cs="Arial"/>
                <w:szCs w:val="20"/>
              </w:rPr>
              <w:t xml:space="preserve">When a CG PUSCH occasion is indicated as “unused”, the UE is not allowed to transmit CG PUSCH on that CG PUSCH occasion. </w:t>
            </w:r>
          </w:p>
          <w:p w14:paraId="2858955F" w14:textId="77777777" w:rsidR="00096F78" w:rsidRPr="0094778F" w:rsidRDefault="00096F78" w:rsidP="00096F78">
            <w:pPr>
              <w:numPr>
                <w:ilvl w:val="0"/>
                <w:numId w:val="37"/>
              </w:numPr>
              <w:jc w:val="left"/>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696727C3" w14:textId="77777777" w:rsidR="00096F78" w:rsidRPr="00195B19" w:rsidRDefault="00096F78" w:rsidP="00096F78">
            <w:pPr>
              <w:numPr>
                <w:ilvl w:val="1"/>
                <w:numId w:val="37"/>
              </w:numPr>
              <w:jc w:val="left"/>
              <w:rPr>
                <w:rFonts w:cs="Arial"/>
                <w:szCs w:val="20"/>
              </w:rPr>
            </w:pPr>
            <w:r w:rsidRPr="0094778F">
              <w:rPr>
                <w:rFonts w:cs="Arial"/>
                <w:szCs w:val="20"/>
              </w:rPr>
              <w:t>No RAN1 specification impact</w:t>
            </w:r>
          </w:p>
          <w:p w14:paraId="5C632A8B" w14:textId="77777777" w:rsidR="00096F78" w:rsidRDefault="00096F78" w:rsidP="007A2020">
            <w:pPr>
              <w:rPr>
                <w:sz w:val="20"/>
                <w:szCs w:val="20"/>
                <w:lang w:val="en-GB" w:eastAsia="zh-CN"/>
              </w:rPr>
            </w:pPr>
          </w:p>
          <w:p w14:paraId="775CFE41" w14:textId="77777777" w:rsidR="00096F78" w:rsidRPr="00E35636" w:rsidRDefault="00096F78" w:rsidP="00096F78">
            <w:pPr>
              <w:rPr>
                <w:rFonts w:cs="Arial"/>
                <w:b/>
                <w:bCs/>
                <w:szCs w:val="18"/>
                <w:highlight w:val="green"/>
              </w:rPr>
            </w:pPr>
            <w:r w:rsidRPr="00E35636">
              <w:rPr>
                <w:rFonts w:cs="Arial"/>
                <w:b/>
                <w:bCs/>
                <w:szCs w:val="18"/>
                <w:highlight w:val="green"/>
              </w:rPr>
              <w:t>Agreement</w:t>
            </w:r>
          </w:p>
          <w:p w14:paraId="4592EFE2" w14:textId="77777777" w:rsidR="00096F78" w:rsidRPr="00E35636" w:rsidRDefault="00096F78" w:rsidP="00096F78">
            <w:pPr>
              <w:rPr>
                <w:lang w:eastAsia="x-none"/>
              </w:rPr>
            </w:pPr>
            <w:r w:rsidRPr="00E35636">
              <w:rPr>
                <w:rFonts w:cs="Arial"/>
                <w:szCs w:val="18"/>
              </w:rPr>
              <w:t>For determination of HARQ process Ids associated to PUSCHs in multi-PUSCHs CG assuming one TB per PUSCH:</w:t>
            </w:r>
          </w:p>
          <w:p w14:paraId="31099D13" w14:textId="77777777" w:rsidR="00096F78" w:rsidRPr="00E35636" w:rsidRDefault="00096F78" w:rsidP="00096F78">
            <w:pPr>
              <w:numPr>
                <w:ilvl w:val="0"/>
                <w:numId w:val="39"/>
              </w:numPr>
              <w:jc w:val="left"/>
              <w:rPr>
                <w:lang w:eastAsia="x-none"/>
              </w:rPr>
            </w:pPr>
            <w:r w:rsidRPr="00E35636">
              <w:rPr>
                <w:lang w:eastAsia="x-none"/>
              </w:rPr>
              <w:t>X is outside the floor operation</w:t>
            </w:r>
          </w:p>
          <w:p w14:paraId="58DBB1ED" w14:textId="77777777" w:rsidR="00096F78" w:rsidRPr="00E35636" w:rsidRDefault="00096F78" w:rsidP="00096F78">
            <w:pPr>
              <w:numPr>
                <w:ilvl w:val="0"/>
                <w:numId w:val="39"/>
              </w:numPr>
              <w:jc w:val="left"/>
              <w:rPr>
                <w:lang w:eastAsia="x-none"/>
              </w:rPr>
            </w:pPr>
            <w:r w:rsidRPr="00E35636">
              <w:rPr>
                <w:lang w:eastAsia="x-none"/>
              </w:rPr>
              <w:t>X= the number of configured PUSCHs in the CG period</w:t>
            </w:r>
          </w:p>
          <w:p w14:paraId="7F45AAA2" w14:textId="77777777" w:rsidR="00096F78" w:rsidRDefault="00096F78" w:rsidP="00096F78">
            <w:pPr>
              <w:rPr>
                <w:lang w:eastAsia="x-none"/>
              </w:rPr>
            </w:pPr>
            <w:r>
              <w:rPr>
                <w:lang w:eastAsia="x-none"/>
              </w:rPr>
              <w:t xml:space="preserve">Send an LS to RAN2 to inform this agreement. </w:t>
            </w:r>
          </w:p>
          <w:p w14:paraId="2EB00B61" w14:textId="77777777" w:rsidR="00096F78" w:rsidRDefault="00096F78" w:rsidP="00096F78">
            <w:pPr>
              <w:rPr>
                <w:lang w:eastAsia="x-none"/>
              </w:rPr>
            </w:pPr>
          </w:p>
          <w:p w14:paraId="32B14BE6" w14:textId="77777777" w:rsidR="00096F78" w:rsidRPr="001F61C8" w:rsidRDefault="00096F78" w:rsidP="00096F78">
            <w:pPr>
              <w:rPr>
                <w:rFonts w:cs="Times"/>
                <w:b/>
                <w:bCs/>
                <w:highlight w:val="green"/>
                <w:lang w:eastAsia="x-none"/>
              </w:rPr>
            </w:pPr>
            <w:r w:rsidRPr="001F61C8">
              <w:rPr>
                <w:rFonts w:cs="Times"/>
                <w:b/>
                <w:bCs/>
                <w:highlight w:val="green"/>
                <w:lang w:eastAsia="x-none"/>
              </w:rPr>
              <w:t>Agreement</w:t>
            </w:r>
          </w:p>
          <w:p w14:paraId="56B99138" w14:textId="77777777" w:rsidR="00096F78" w:rsidRPr="001F61C8" w:rsidRDefault="00096F78" w:rsidP="00096F78">
            <w:pPr>
              <w:rPr>
                <w:rFonts w:cs="Times"/>
                <w:lang w:eastAsia="x-none"/>
              </w:rPr>
            </w:pPr>
            <w:r w:rsidRPr="001F61C8">
              <w:rPr>
                <w:rFonts w:cs="Times"/>
                <w:lang w:eastAsia="x-none"/>
              </w:rPr>
              <w:t xml:space="preserve">The following working assumption is </w:t>
            </w:r>
            <w:proofErr w:type="gramStart"/>
            <w:r w:rsidRPr="001F61C8">
              <w:rPr>
                <w:rFonts w:cs="Times"/>
                <w:lang w:eastAsia="x-none"/>
              </w:rPr>
              <w:t>confirmed</w:t>
            </w:r>
            <w:proofErr w:type="gramEnd"/>
          </w:p>
          <w:p w14:paraId="2804E2F1" w14:textId="77777777" w:rsidR="00096F78" w:rsidRPr="00195B19" w:rsidRDefault="00096F78" w:rsidP="00096F78">
            <w:pPr>
              <w:pStyle w:val="ListParagraph"/>
              <w:ind w:left="0"/>
              <w:rPr>
                <w:rFonts w:cs="Times"/>
                <w:szCs w:val="20"/>
              </w:rPr>
            </w:pPr>
            <w:r w:rsidRPr="001F61C8">
              <w:rPr>
                <w:rFonts w:cs="Times"/>
                <w:szCs w:val="20"/>
              </w:rPr>
              <w:t>(</w:t>
            </w:r>
            <w:r w:rsidRPr="001F61C8">
              <w:rPr>
                <w:rFonts w:cs="Times"/>
                <w:szCs w:val="20"/>
                <w:highlight w:val="darkYellow"/>
              </w:rPr>
              <w:t>Working Assumption</w:t>
            </w:r>
            <w:r w:rsidRPr="001F61C8">
              <w:rPr>
                <w:rFonts w:cs="Times"/>
                <w:szCs w:val="20"/>
              </w:rPr>
              <w:t xml:space="preserve">) The HARQ process ID of the remaining configured/valid CG PUSCHs in the period is determined by incrementing the HARQ process ID of the preceding PUSCH in the period by one with module operation with </w:t>
            </w:r>
            <w:proofErr w:type="spellStart"/>
            <w:r w:rsidRPr="001F61C8">
              <w:rPr>
                <w:rFonts w:eastAsia="Times New Roman" w:cs="Times"/>
                <w:i/>
                <w:szCs w:val="20"/>
                <w:lang w:eastAsia="ko-KR"/>
              </w:rPr>
              <w:t>nrofHARQ</w:t>
            </w:r>
            <w:proofErr w:type="spellEnd"/>
            <w:r w:rsidRPr="001F61C8">
              <w:rPr>
                <w:rFonts w:eastAsia="Times New Roman" w:cs="Times"/>
                <w:i/>
                <w:szCs w:val="20"/>
                <w:lang w:eastAsia="ko-KR"/>
              </w:rPr>
              <w:t>-Processes</w:t>
            </w:r>
            <w:r w:rsidRPr="001F61C8">
              <w:rPr>
                <w:rFonts w:eastAsia="Times New Roman" w:cs="Times"/>
                <w:szCs w:val="20"/>
                <w:lang w:eastAsia="ko-KR"/>
              </w:rPr>
              <w:t xml:space="preserve"> or module operation with (</w:t>
            </w:r>
            <w:proofErr w:type="spellStart"/>
            <w:r w:rsidRPr="001F61C8">
              <w:rPr>
                <w:rFonts w:eastAsia="Times New Roman" w:cs="Times"/>
                <w:i/>
                <w:szCs w:val="20"/>
                <w:lang w:eastAsia="ko-KR"/>
              </w:rPr>
              <w:t>nrofHARQ</w:t>
            </w:r>
            <w:proofErr w:type="spellEnd"/>
            <w:r w:rsidRPr="001F61C8">
              <w:rPr>
                <w:rFonts w:eastAsia="Times New Roman" w:cs="Times"/>
                <w:i/>
                <w:szCs w:val="20"/>
                <w:lang w:eastAsia="ko-KR"/>
              </w:rPr>
              <w:t>-Processes</w:t>
            </w:r>
            <w:r w:rsidRPr="001F61C8">
              <w:rPr>
                <w:rFonts w:eastAsia="Times New Roman" w:cs="Times"/>
                <w:szCs w:val="20"/>
                <w:lang w:eastAsia="ko-KR"/>
              </w:rPr>
              <w:t xml:space="preserve"> + </w:t>
            </w:r>
            <w:r w:rsidRPr="001F61C8">
              <w:rPr>
                <w:rFonts w:eastAsia="Times New Roman" w:cs="Times"/>
                <w:i/>
                <w:szCs w:val="20"/>
                <w:lang w:eastAsia="ko-KR"/>
              </w:rPr>
              <w:t>harq-ProcID-Offset2</w:t>
            </w:r>
            <w:r w:rsidRPr="001F61C8">
              <w:rPr>
                <w:rFonts w:eastAsia="Times New Roman" w:cs="Times"/>
                <w:szCs w:val="20"/>
                <w:lang w:eastAsia="ko-KR"/>
              </w:rPr>
              <w:t>), whichever applicable.</w:t>
            </w:r>
          </w:p>
          <w:p w14:paraId="5E8309F8" w14:textId="77777777" w:rsidR="00096F78" w:rsidRDefault="00096F78" w:rsidP="00096F78">
            <w:pPr>
              <w:rPr>
                <w:lang w:eastAsia="x-none"/>
              </w:rPr>
            </w:pPr>
          </w:p>
          <w:p w14:paraId="642267CD" w14:textId="77777777" w:rsidR="00096F78" w:rsidRPr="001F61C8" w:rsidRDefault="00096F78" w:rsidP="00096F78">
            <w:pPr>
              <w:rPr>
                <w:rFonts w:cs="Times"/>
                <w:b/>
                <w:bCs/>
                <w:highlight w:val="green"/>
                <w:lang w:eastAsia="x-none"/>
              </w:rPr>
            </w:pPr>
            <w:r w:rsidRPr="001F61C8">
              <w:rPr>
                <w:rFonts w:cs="Times"/>
                <w:b/>
                <w:bCs/>
                <w:highlight w:val="green"/>
                <w:lang w:eastAsia="x-none"/>
              </w:rPr>
              <w:t>Agreement</w:t>
            </w:r>
          </w:p>
          <w:p w14:paraId="16F51537" w14:textId="77777777" w:rsidR="00096F78" w:rsidRPr="00E856B7" w:rsidRDefault="00096F78" w:rsidP="00096F78">
            <w:pPr>
              <w:numPr>
                <w:ilvl w:val="0"/>
                <w:numId w:val="40"/>
              </w:numPr>
              <w:jc w:val="left"/>
              <w:rPr>
                <w:rFonts w:cs="Arial"/>
                <w:color w:val="000000"/>
                <w:szCs w:val="20"/>
              </w:rPr>
            </w:pPr>
            <w:r w:rsidRPr="00E856B7">
              <w:rPr>
                <w:rFonts w:cs="Arial"/>
                <w:color w:val="000000"/>
                <w:szCs w:val="20"/>
              </w:rPr>
              <w:t>A CG PUSCH occasion indicated as “unused” earlier, is not allowed to be indicated as “NOT unused later”.</w:t>
            </w:r>
          </w:p>
          <w:p w14:paraId="533BAE7B" w14:textId="77777777" w:rsidR="00096F78" w:rsidRPr="00E856B7" w:rsidRDefault="00096F78" w:rsidP="00096F78">
            <w:pPr>
              <w:numPr>
                <w:ilvl w:val="0"/>
                <w:numId w:val="40"/>
              </w:numPr>
              <w:jc w:val="left"/>
              <w:rPr>
                <w:rFonts w:cs="Arial"/>
                <w:color w:val="000000"/>
                <w:szCs w:val="20"/>
              </w:rPr>
            </w:pPr>
            <w:r w:rsidRPr="00E856B7">
              <w:rPr>
                <w:rFonts w:cs="Arial"/>
                <w:color w:val="000000"/>
                <w:szCs w:val="20"/>
              </w:rPr>
              <w:t>A CG PUSCH occasion indicated as “NOT unused” earlier, can be indicated as “unused” later.</w:t>
            </w:r>
          </w:p>
          <w:p w14:paraId="33A173CF" w14:textId="77777777" w:rsidR="00096F78" w:rsidRPr="00E856B7" w:rsidRDefault="00096F78" w:rsidP="00096F78">
            <w:pPr>
              <w:numPr>
                <w:ilvl w:val="1"/>
                <w:numId w:val="40"/>
              </w:numPr>
              <w:jc w:val="left"/>
              <w:rPr>
                <w:rFonts w:cs="Arial"/>
                <w:color w:val="000000"/>
                <w:szCs w:val="20"/>
              </w:rPr>
            </w:pPr>
            <w:r w:rsidRPr="00E856B7">
              <w:rPr>
                <w:rFonts w:cs="Arial"/>
                <w:color w:val="000000"/>
                <w:szCs w:val="20"/>
              </w:rPr>
              <w:t>FFS: Whether there is specification impact</w:t>
            </w:r>
          </w:p>
          <w:p w14:paraId="53E49ED8" w14:textId="77777777" w:rsidR="00096F78" w:rsidRDefault="00096F78" w:rsidP="00096F78">
            <w:pPr>
              <w:rPr>
                <w:lang w:eastAsia="x-none"/>
              </w:rPr>
            </w:pPr>
          </w:p>
          <w:p w14:paraId="04AEABB9" w14:textId="77777777" w:rsidR="00096F78" w:rsidRPr="006424FA" w:rsidRDefault="00096F78" w:rsidP="00096F78">
            <w:pPr>
              <w:rPr>
                <w:b/>
                <w:bCs/>
                <w:szCs w:val="20"/>
                <w:highlight w:val="green"/>
                <w:lang w:eastAsia="x-none"/>
              </w:rPr>
            </w:pPr>
            <w:r w:rsidRPr="006424FA">
              <w:rPr>
                <w:b/>
                <w:bCs/>
                <w:szCs w:val="20"/>
                <w:highlight w:val="green"/>
                <w:lang w:eastAsia="x-none"/>
              </w:rPr>
              <w:t>Agreement</w:t>
            </w:r>
          </w:p>
          <w:p w14:paraId="3BFE9739" w14:textId="77777777" w:rsidR="00096F78" w:rsidRPr="00E856B7" w:rsidRDefault="00096F78" w:rsidP="00096F78">
            <w:pPr>
              <w:rPr>
                <w:rFonts w:cs="Times"/>
                <w:color w:val="000000"/>
                <w:szCs w:val="20"/>
              </w:rPr>
            </w:pPr>
            <w:r w:rsidRPr="00E856B7">
              <w:rPr>
                <w:rFonts w:cs="Times"/>
                <w:color w:val="000000"/>
                <w:szCs w:val="20"/>
              </w:rPr>
              <w:t>The UTO-UCI indication for a CG configuration is applicable to only valid CG PUSCH TOs, if any.</w:t>
            </w:r>
          </w:p>
          <w:p w14:paraId="30FC3655" w14:textId="77777777" w:rsidR="00096F78" w:rsidRPr="00152973" w:rsidRDefault="00096F78" w:rsidP="00096F78">
            <w:pPr>
              <w:pStyle w:val="ListParagraph"/>
              <w:numPr>
                <w:ilvl w:val="0"/>
                <w:numId w:val="41"/>
              </w:numPr>
              <w:spacing w:line="259" w:lineRule="auto"/>
              <w:jc w:val="left"/>
              <w:rPr>
                <w:rFonts w:cs="Times"/>
                <w:szCs w:val="20"/>
              </w:rPr>
            </w:pPr>
            <w:r w:rsidRPr="00152973">
              <w:rPr>
                <w:rFonts w:eastAsia="Times New Roman" w:cs="Times"/>
                <w:szCs w:val="20"/>
                <w:lang w:eastAsia="ko-KR"/>
              </w:rPr>
              <w:lastRenderedPageBreak/>
              <w:t xml:space="preserve">Note: A configured CG PUSCH is invalid if the CG PUSCH is dropped due to collision with DL symbol(s) indicated by </w:t>
            </w:r>
            <w:proofErr w:type="spellStart"/>
            <w:r w:rsidRPr="00152973">
              <w:rPr>
                <w:rFonts w:eastAsia="Times New Roman" w:cs="Times"/>
                <w:i/>
                <w:iCs/>
                <w:szCs w:val="20"/>
                <w:lang w:eastAsia="ko-KR"/>
              </w:rPr>
              <w:t>tdd</w:t>
            </w:r>
            <w:proofErr w:type="spellEnd"/>
            <w:r w:rsidRPr="00152973">
              <w:rPr>
                <w:rFonts w:eastAsia="Times New Roman" w:cs="Times"/>
                <w:i/>
                <w:iCs/>
                <w:szCs w:val="20"/>
                <w:lang w:eastAsia="ko-KR"/>
              </w:rPr>
              <w:t>-UL-DL-</w:t>
            </w:r>
            <w:proofErr w:type="spellStart"/>
            <w:r w:rsidRPr="00152973">
              <w:rPr>
                <w:rFonts w:eastAsia="Times New Roman" w:cs="Times"/>
                <w:i/>
                <w:iCs/>
                <w:szCs w:val="20"/>
                <w:lang w:eastAsia="ko-KR"/>
              </w:rPr>
              <w:t>ConfigurationCommon</w:t>
            </w:r>
            <w:proofErr w:type="spellEnd"/>
            <w:r w:rsidRPr="00152973">
              <w:rPr>
                <w:rFonts w:eastAsia="Times New Roman" w:cs="Times"/>
                <w:szCs w:val="20"/>
                <w:lang w:eastAsia="ko-KR"/>
              </w:rPr>
              <w:t xml:space="preserve"> or </w:t>
            </w:r>
            <w:proofErr w:type="spellStart"/>
            <w:r w:rsidRPr="00152973">
              <w:rPr>
                <w:rFonts w:eastAsia="Times New Roman" w:cs="Times"/>
                <w:i/>
                <w:iCs/>
                <w:szCs w:val="20"/>
                <w:lang w:eastAsia="ko-KR"/>
              </w:rPr>
              <w:t>tdd</w:t>
            </w:r>
            <w:proofErr w:type="spellEnd"/>
            <w:r w:rsidRPr="00152973">
              <w:rPr>
                <w:rFonts w:eastAsia="Times New Roman" w:cs="Times"/>
                <w:i/>
                <w:iCs/>
                <w:szCs w:val="20"/>
                <w:lang w:eastAsia="ko-KR"/>
              </w:rPr>
              <w:t>-UL-DL-</w:t>
            </w:r>
            <w:proofErr w:type="spellStart"/>
            <w:r w:rsidRPr="00152973">
              <w:rPr>
                <w:rFonts w:eastAsia="Times New Roman" w:cs="Times"/>
                <w:i/>
                <w:iCs/>
                <w:szCs w:val="20"/>
                <w:lang w:eastAsia="ko-KR"/>
              </w:rPr>
              <w:t>ConfigurationDedicated</w:t>
            </w:r>
            <w:proofErr w:type="spellEnd"/>
            <w:r w:rsidRPr="00152973">
              <w:rPr>
                <w:rFonts w:eastAsia="Times New Roman" w:cs="Times"/>
                <w:i/>
                <w:iCs/>
                <w:szCs w:val="20"/>
                <w:lang w:eastAsia="ko-KR"/>
              </w:rPr>
              <w:t xml:space="preserve"> or SSB</w:t>
            </w:r>
            <w:r w:rsidRPr="00152973">
              <w:rPr>
                <w:rFonts w:eastAsia="Times New Roman" w:cs="Times"/>
                <w:szCs w:val="20"/>
                <w:lang w:eastAsia="ko-KR"/>
              </w:rPr>
              <w:t>. Otherwise, it is valid.</w:t>
            </w:r>
          </w:p>
          <w:p w14:paraId="733C246D" w14:textId="77777777" w:rsidR="00096F78" w:rsidRDefault="00096F78" w:rsidP="007A2020">
            <w:pPr>
              <w:rPr>
                <w:sz w:val="20"/>
                <w:szCs w:val="20"/>
                <w:lang w:val="en-GB" w:eastAsia="zh-CN"/>
              </w:rPr>
            </w:pPr>
          </w:p>
          <w:p w14:paraId="654E630E" w14:textId="77777777" w:rsidR="00096F78" w:rsidRPr="00EB55ED" w:rsidRDefault="00096F78" w:rsidP="00096F78">
            <w:pPr>
              <w:rPr>
                <w:rFonts w:cs="Arial"/>
                <w:b/>
                <w:bCs/>
                <w:sz w:val="24"/>
                <w:highlight w:val="green"/>
              </w:rPr>
            </w:pPr>
            <w:r w:rsidRPr="00EB55ED">
              <w:rPr>
                <w:rFonts w:cs="Arial"/>
                <w:b/>
                <w:bCs/>
                <w:highlight w:val="green"/>
              </w:rPr>
              <w:t>Agreement</w:t>
            </w:r>
          </w:p>
          <w:p w14:paraId="0B3AFADD" w14:textId="77777777" w:rsidR="00096F78" w:rsidRPr="002051F3" w:rsidRDefault="00096F78" w:rsidP="00096F78">
            <w:pPr>
              <w:rPr>
                <w:szCs w:val="18"/>
              </w:rPr>
            </w:pPr>
            <w:r w:rsidRPr="002051F3">
              <w:rPr>
                <w:szCs w:val="18"/>
              </w:rPr>
              <w:t>From RAN1 perspective, for determination of HARQ process IDs associated to PUSCHs in multi-PUSCHs CG assuming one TB per PUSCH:</w:t>
            </w:r>
          </w:p>
          <w:p w14:paraId="70B69D8A" w14:textId="77777777" w:rsidR="00096F78" w:rsidRPr="00EB55ED" w:rsidRDefault="00096F78" w:rsidP="00096F78">
            <w:pPr>
              <w:pStyle w:val="ListParagraph"/>
              <w:numPr>
                <w:ilvl w:val="0"/>
                <w:numId w:val="35"/>
              </w:numPr>
              <w:spacing w:line="259" w:lineRule="auto"/>
              <w:jc w:val="left"/>
              <w:rPr>
                <w:szCs w:val="20"/>
              </w:rPr>
            </w:pPr>
            <w:r w:rsidRPr="00EB55ED">
              <w:rPr>
                <w:szCs w:val="20"/>
              </w:rPr>
              <w:t>The HARQ process ID for the first configured</w:t>
            </w:r>
            <w:r w:rsidRPr="00EB55ED">
              <w:rPr>
                <w:strike/>
                <w:color w:val="FF0000"/>
                <w:szCs w:val="20"/>
              </w:rPr>
              <w:t>/valid</w:t>
            </w:r>
            <w:r w:rsidRPr="00EB55ED">
              <w:rPr>
                <w:szCs w:val="20"/>
              </w:rPr>
              <w:t xml:space="preserve"> PUSCH in a period is determined based on the legacy CG procedure when cg-</w:t>
            </w:r>
            <w:proofErr w:type="spellStart"/>
            <w:r w:rsidRPr="00EB55ED">
              <w:rPr>
                <w:szCs w:val="20"/>
              </w:rPr>
              <w:t>RetransmissionTimer</w:t>
            </w:r>
            <w:proofErr w:type="spellEnd"/>
            <w:r w:rsidRPr="00EB55ED">
              <w:rPr>
                <w:szCs w:val="20"/>
              </w:rPr>
              <w:t xml:space="preserve"> is not configured, and applying the following formula, whichever is </w:t>
            </w:r>
            <w:proofErr w:type="gramStart"/>
            <w:r w:rsidRPr="00EB55ED">
              <w:rPr>
                <w:szCs w:val="20"/>
              </w:rPr>
              <w:t>applicable</w:t>
            </w:r>
            <w:proofErr w:type="gramEnd"/>
          </w:p>
          <w:p w14:paraId="28C6AC3F" w14:textId="77777777" w:rsidR="00096F78" w:rsidRPr="00EB55ED" w:rsidRDefault="00096F78" w:rsidP="00096F78">
            <w:pPr>
              <w:pStyle w:val="ListParagraph"/>
              <w:numPr>
                <w:ilvl w:val="1"/>
                <w:numId w:val="35"/>
              </w:numPr>
              <w:spacing w:line="259" w:lineRule="auto"/>
              <w:jc w:val="left"/>
              <w:rPr>
                <w:szCs w:val="20"/>
              </w:rPr>
            </w:pPr>
            <w:r w:rsidRPr="00EB55ED">
              <w:rPr>
                <w:rFonts w:eastAsia="Times New Roman"/>
                <w:szCs w:val="20"/>
                <w:lang w:eastAsia="ko-KR"/>
              </w:rPr>
              <w:t>HARQ Process ID = [X*</w:t>
            </w:r>
            <w:proofErr w:type="gramStart"/>
            <w:r w:rsidRPr="00EB55ED">
              <w:rPr>
                <w:rFonts w:eastAsia="Times New Roman"/>
                <w:szCs w:val="20"/>
                <w:lang w:eastAsia="ko-KR"/>
              </w:rPr>
              <w:t>floor( (</w:t>
            </w:r>
            <w:proofErr w:type="spellStart"/>
            <w:proofErr w:type="gramEnd"/>
            <w:r w:rsidRPr="00EB55ED">
              <w:rPr>
                <w:rFonts w:eastAsia="Times New Roman"/>
                <w:szCs w:val="20"/>
                <w:lang w:eastAsia="ko-KR"/>
              </w:rPr>
              <w:t>CURRENT_symbol</w:t>
            </w:r>
            <w:proofErr w:type="spellEnd"/>
            <w:r w:rsidRPr="00EB55ED">
              <w:rPr>
                <w:rFonts w:eastAsia="Times New Roman"/>
                <w:szCs w:val="20"/>
                <w:lang w:eastAsia="ko-KR"/>
              </w:rPr>
              <w:t xml:space="preserve"> ) / </w:t>
            </w:r>
            <w:r w:rsidRPr="00EB55ED">
              <w:rPr>
                <w:rFonts w:eastAsia="Times New Roman"/>
                <w:i/>
                <w:szCs w:val="20"/>
                <w:lang w:eastAsia="ko-KR"/>
              </w:rPr>
              <w:t>periodicity</w:t>
            </w:r>
            <w:r w:rsidRPr="00EB55ED">
              <w:rPr>
                <w:rFonts w:eastAsia="Times New Roman"/>
                <w:szCs w:val="20"/>
                <w:lang w:eastAsia="ko-KR"/>
              </w:rPr>
              <w:t xml:space="preserve">)] modulo </w:t>
            </w:r>
            <w:proofErr w:type="spellStart"/>
            <w:r w:rsidRPr="00EB55ED">
              <w:rPr>
                <w:rFonts w:eastAsia="Times New Roman"/>
                <w:i/>
                <w:szCs w:val="20"/>
                <w:lang w:eastAsia="ko-KR"/>
              </w:rPr>
              <w:t>nrofHARQ</w:t>
            </w:r>
            <w:proofErr w:type="spellEnd"/>
            <w:r w:rsidRPr="00EB55ED">
              <w:rPr>
                <w:rFonts w:eastAsia="Times New Roman"/>
                <w:i/>
                <w:szCs w:val="20"/>
                <w:lang w:eastAsia="ko-KR"/>
              </w:rPr>
              <w:t>-Processes</w:t>
            </w:r>
          </w:p>
          <w:p w14:paraId="68CAC321" w14:textId="77777777" w:rsidR="00096F78" w:rsidRPr="00EB55ED" w:rsidRDefault="00096F78" w:rsidP="00096F78">
            <w:pPr>
              <w:pStyle w:val="ListParagraph"/>
              <w:numPr>
                <w:ilvl w:val="1"/>
                <w:numId w:val="35"/>
              </w:numPr>
              <w:spacing w:line="259" w:lineRule="auto"/>
              <w:jc w:val="left"/>
              <w:rPr>
                <w:szCs w:val="20"/>
              </w:rPr>
            </w:pPr>
            <w:r w:rsidRPr="00EB55ED">
              <w:rPr>
                <w:rFonts w:eastAsia="Times New Roman"/>
                <w:szCs w:val="20"/>
                <w:lang w:eastAsia="ko-KR"/>
              </w:rPr>
              <w:t>HARQ Process ID = [X*</w:t>
            </w:r>
            <w:proofErr w:type="gramStart"/>
            <w:r w:rsidRPr="00EB55ED">
              <w:rPr>
                <w:rFonts w:eastAsia="Times New Roman"/>
                <w:szCs w:val="20"/>
                <w:lang w:eastAsia="ko-KR"/>
              </w:rPr>
              <w:t>floor(</w:t>
            </w:r>
            <w:proofErr w:type="gramEnd"/>
            <w:r w:rsidRPr="00EB55ED">
              <w:rPr>
                <w:rFonts w:eastAsia="Times New Roman"/>
                <w:szCs w:val="20"/>
                <w:lang w:eastAsia="ko-KR"/>
              </w:rPr>
              <w:t>(</w:t>
            </w:r>
            <w:proofErr w:type="spellStart"/>
            <w:r w:rsidRPr="00EB55ED">
              <w:rPr>
                <w:rFonts w:eastAsia="Times New Roman"/>
                <w:szCs w:val="20"/>
                <w:lang w:eastAsia="ko-KR"/>
              </w:rPr>
              <w:t>CURRENT_symbol</w:t>
            </w:r>
            <w:proofErr w:type="spellEnd"/>
            <w:r w:rsidRPr="00EB55ED">
              <w:rPr>
                <w:rFonts w:eastAsia="Times New Roman"/>
                <w:szCs w:val="20"/>
                <w:lang w:eastAsia="ko-KR"/>
              </w:rPr>
              <w:t xml:space="preserve"> ) / </w:t>
            </w:r>
            <w:r w:rsidRPr="00EB55ED">
              <w:rPr>
                <w:rFonts w:eastAsia="Times New Roman"/>
                <w:i/>
                <w:szCs w:val="20"/>
                <w:lang w:eastAsia="ko-KR"/>
              </w:rPr>
              <w:t>periodicity</w:t>
            </w:r>
            <w:r w:rsidRPr="00EB55ED">
              <w:rPr>
                <w:rFonts w:eastAsia="Times New Roman"/>
                <w:szCs w:val="20"/>
                <w:lang w:eastAsia="ko-KR"/>
              </w:rPr>
              <w:t xml:space="preserve">)] modulo </w:t>
            </w:r>
            <w:proofErr w:type="spellStart"/>
            <w:r w:rsidRPr="00EB55ED">
              <w:rPr>
                <w:rFonts w:eastAsia="Times New Roman"/>
                <w:i/>
                <w:szCs w:val="20"/>
                <w:lang w:eastAsia="ko-KR"/>
              </w:rPr>
              <w:t>nrofHARQ</w:t>
            </w:r>
            <w:proofErr w:type="spellEnd"/>
            <w:r w:rsidRPr="00EB55ED">
              <w:rPr>
                <w:rFonts w:eastAsia="Times New Roman"/>
                <w:i/>
                <w:szCs w:val="20"/>
                <w:lang w:eastAsia="ko-KR"/>
              </w:rPr>
              <w:t>-Processes</w:t>
            </w:r>
            <w:r w:rsidRPr="00EB55ED">
              <w:rPr>
                <w:rFonts w:eastAsia="Times New Roman"/>
                <w:szCs w:val="20"/>
                <w:lang w:eastAsia="ko-KR"/>
              </w:rPr>
              <w:t xml:space="preserve"> + </w:t>
            </w:r>
            <w:r w:rsidRPr="00EB55ED">
              <w:rPr>
                <w:rFonts w:eastAsia="Times New Roman"/>
                <w:i/>
                <w:szCs w:val="20"/>
                <w:lang w:eastAsia="ko-KR"/>
              </w:rPr>
              <w:t>harq-ProcID-Offset2</w:t>
            </w:r>
          </w:p>
          <w:p w14:paraId="45ACA573" w14:textId="77777777" w:rsidR="00096F78" w:rsidRPr="00EB55ED" w:rsidRDefault="00096F78" w:rsidP="00096F78">
            <w:pPr>
              <w:pStyle w:val="ListParagraph"/>
              <w:numPr>
                <w:ilvl w:val="2"/>
                <w:numId w:val="35"/>
              </w:numPr>
              <w:spacing w:line="259" w:lineRule="auto"/>
              <w:jc w:val="left"/>
              <w:rPr>
                <w:szCs w:val="20"/>
              </w:rPr>
            </w:pPr>
            <w:r w:rsidRPr="00EB55ED">
              <w:rPr>
                <w:szCs w:val="20"/>
              </w:rPr>
              <w:t>X= the number of configured PUSCHs in the CG period</w:t>
            </w:r>
          </w:p>
          <w:p w14:paraId="0B540C2A" w14:textId="77777777" w:rsidR="00096F78" w:rsidRPr="00EB55ED" w:rsidRDefault="00096F78" w:rsidP="00096F78">
            <w:pPr>
              <w:pStyle w:val="ListParagraph"/>
              <w:numPr>
                <w:ilvl w:val="0"/>
                <w:numId w:val="35"/>
              </w:numPr>
              <w:spacing w:line="259" w:lineRule="auto"/>
              <w:jc w:val="left"/>
              <w:rPr>
                <w:szCs w:val="20"/>
              </w:rPr>
            </w:pPr>
            <w:r w:rsidRPr="00EB55ED">
              <w:rPr>
                <w:szCs w:val="20"/>
              </w:rPr>
              <w:t>The HARQ process ID of the remaining configured</w:t>
            </w:r>
            <w:r w:rsidRPr="00EB55ED">
              <w:rPr>
                <w:strike/>
                <w:color w:val="FF0000"/>
                <w:szCs w:val="20"/>
              </w:rPr>
              <w:t>/</w:t>
            </w:r>
            <w:r w:rsidRPr="00EB55ED">
              <w:rPr>
                <w:szCs w:val="20"/>
              </w:rPr>
              <w:t xml:space="preserve"> </w:t>
            </w:r>
            <w:r w:rsidRPr="00EB55ED">
              <w:rPr>
                <w:color w:val="FF0000"/>
                <w:szCs w:val="20"/>
              </w:rPr>
              <w:t>and</w:t>
            </w:r>
            <w:r w:rsidRPr="00EB55ED">
              <w:rPr>
                <w:szCs w:val="20"/>
              </w:rPr>
              <w:t xml:space="preserve"> valid CG PUSCHs in the period is determined by incrementing the HARQ process ID of the preceding PUSCH in the period by one with module operation with </w:t>
            </w:r>
            <w:proofErr w:type="spellStart"/>
            <w:r w:rsidRPr="00EB55ED">
              <w:rPr>
                <w:rFonts w:eastAsia="Times New Roman"/>
                <w:i/>
                <w:szCs w:val="20"/>
                <w:lang w:eastAsia="ko-KR"/>
              </w:rPr>
              <w:t>nrofHARQ</w:t>
            </w:r>
            <w:proofErr w:type="spellEnd"/>
            <w:r w:rsidRPr="00EB55ED">
              <w:rPr>
                <w:rFonts w:eastAsia="Times New Roman"/>
                <w:i/>
                <w:szCs w:val="20"/>
                <w:lang w:eastAsia="ko-KR"/>
              </w:rPr>
              <w:t>-Processes</w:t>
            </w:r>
            <w:r w:rsidRPr="00EB55ED">
              <w:rPr>
                <w:rFonts w:eastAsia="Times New Roman"/>
                <w:szCs w:val="20"/>
                <w:lang w:eastAsia="ko-KR"/>
              </w:rPr>
              <w:t xml:space="preserve"> or module operation with (</w:t>
            </w:r>
            <w:proofErr w:type="spellStart"/>
            <w:r w:rsidRPr="00EB55ED">
              <w:rPr>
                <w:rFonts w:eastAsia="Times New Roman"/>
                <w:i/>
                <w:szCs w:val="20"/>
                <w:lang w:eastAsia="ko-KR"/>
              </w:rPr>
              <w:t>nrofHARQ</w:t>
            </w:r>
            <w:proofErr w:type="spellEnd"/>
            <w:r w:rsidRPr="00EB55ED">
              <w:rPr>
                <w:rFonts w:eastAsia="Times New Roman"/>
                <w:i/>
                <w:szCs w:val="20"/>
                <w:lang w:eastAsia="ko-KR"/>
              </w:rPr>
              <w:t>-Processes</w:t>
            </w:r>
            <w:r w:rsidRPr="00EB55ED">
              <w:rPr>
                <w:rFonts w:eastAsia="Times New Roman"/>
                <w:szCs w:val="20"/>
                <w:lang w:eastAsia="ko-KR"/>
              </w:rPr>
              <w:t xml:space="preserve"> + </w:t>
            </w:r>
            <w:r w:rsidRPr="00EB55ED">
              <w:rPr>
                <w:rFonts w:eastAsia="Times New Roman"/>
                <w:i/>
                <w:szCs w:val="20"/>
                <w:lang w:eastAsia="ko-KR"/>
              </w:rPr>
              <w:t>harq-ProcID-Offset2</w:t>
            </w:r>
            <w:r w:rsidRPr="00EB55ED">
              <w:rPr>
                <w:rFonts w:eastAsia="Times New Roman"/>
                <w:szCs w:val="20"/>
                <w:lang w:eastAsia="ko-KR"/>
              </w:rPr>
              <w:t>), whichever applicable.</w:t>
            </w:r>
          </w:p>
          <w:p w14:paraId="32636380" w14:textId="77777777" w:rsidR="00096F78" w:rsidRPr="00EB55ED" w:rsidRDefault="00096F78" w:rsidP="00096F78">
            <w:pPr>
              <w:pStyle w:val="ListParagraph"/>
              <w:numPr>
                <w:ilvl w:val="0"/>
                <w:numId w:val="35"/>
              </w:numPr>
              <w:spacing w:line="259" w:lineRule="auto"/>
              <w:jc w:val="left"/>
              <w:rPr>
                <w:szCs w:val="20"/>
              </w:rPr>
            </w:pPr>
            <w:r w:rsidRPr="00EB55ED">
              <w:rPr>
                <w:rFonts w:eastAsia="Times New Roman"/>
                <w:szCs w:val="20"/>
                <w:lang w:eastAsia="ko-KR"/>
              </w:rPr>
              <w:t xml:space="preserve">Note: A configured CG PUSCH is invalid if the CG PUSCH is dropped due to collision with DL symbol(s) indicated by </w:t>
            </w:r>
            <w:proofErr w:type="spellStart"/>
            <w:r w:rsidRPr="00EB55ED">
              <w:rPr>
                <w:rFonts w:eastAsia="Times New Roman"/>
                <w:i/>
                <w:iCs/>
                <w:szCs w:val="20"/>
                <w:lang w:eastAsia="ko-KR"/>
              </w:rPr>
              <w:t>tdd</w:t>
            </w:r>
            <w:proofErr w:type="spellEnd"/>
            <w:r w:rsidRPr="00EB55ED">
              <w:rPr>
                <w:rFonts w:eastAsia="Times New Roman"/>
                <w:i/>
                <w:iCs/>
                <w:szCs w:val="20"/>
                <w:lang w:eastAsia="ko-KR"/>
              </w:rPr>
              <w:t>-UL-DL-</w:t>
            </w:r>
            <w:proofErr w:type="spellStart"/>
            <w:r w:rsidRPr="00EB55ED">
              <w:rPr>
                <w:rFonts w:eastAsia="Times New Roman"/>
                <w:i/>
                <w:iCs/>
                <w:szCs w:val="20"/>
                <w:lang w:eastAsia="ko-KR"/>
              </w:rPr>
              <w:t>ConfigurationCommon</w:t>
            </w:r>
            <w:proofErr w:type="spellEnd"/>
            <w:r w:rsidRPr="00EB55ED">
              <w:rPr>
                <w:rFonts w:eastAsia="Times New Roman"/>
                <w:szCs w:val="20"/>
                <w:lang w:eastAsia="ko-KR"/>
              </w:rPr>
              <w:t xml:space="preserve"> or </w:t>
            </w:r>
            <w:proofErr w:type="spellStart"/>
            <w:r w:rsidRPr="00EB55ED">
              <w:rPr>
                <w:rFonts w:eastAsia="Times New Roman"/>
                <w:i/>
                <w:iCs/>
                <w:szCs w:val="20"/>
                <w:lang w:eastAsia="ko-KR"/>
              </w:rPr>
              <w:t>tdd</w:t>
            </w:r>
            <w:proofErr w:type="spellEnd"/>
            <w:r w:rsidRPr="00EB55ED">
              <w:rPr>
                <w:rFonts w:eastAsia="Times New Roman"/>
                <w:i/>
                <w:iCs/>
                <w:szCs w:val="20"/>
                <w:lang w:eastAsia="ko-KR"/>
              </w:rPr>
              <w:t>-UL-DL-</w:t>
            </w:r>
            <w:proofErr w:type="spellStart"/>
            <w:r w:rsidRPr="00EB55ED">
              <w:rPr>
                <w:rFonts w:eastAsia="Times New Roman"/>
                <w:i/>
                <w:iCs/>
                <w:szCs w:val="20"/>
                <w:lang w:eastAsia="ko-KR"/>
              </w:rPr>
              <w:t>ConfigurationDedicated</w:t>
            </w:r>
            <w:proofErr w:type="spellEnd"/>
            <w:r w:rsidRPr="00EB55ED">
              <w:rPr>
                <w:rFonts w:eastAsia="Times New Roman"/>
                <w:i/>
                <w:iCs/>
                <w:szCs w:val="20"/>
                <w:lang w:eastAsia="ko-KR"/>
              </w:rPr>
              <w:t xml:space="preserve"> or SSB</w:t>
            </w:r>
            <w:r w:rsidRPr="00EB55ED">
              <w:rPr>
                <w:rFonts w:eastAsia="Times New Roman"/>
                <w:szCs w:val="20"/>
                <w:lang w:eastAsia="ko-KR"/>
              </w:rPr>
              <w:t>.</w:t>
            </w:r>
          </w:p>
          <w:p w14:paraId="29ED00D7" w14:textId="77777777" w:rsidR="00096F78" w:rsidRDefault="00096F78" w:rsidP="00096F78">
            <w:pPr>
              <w:rPr>
                <w:lang w:eastAsia="x-none"/>
              </w:rPr>
            </w:pPr>
            <w:r>
              <w:rPr>
                <w:lang w:eastAsia="x-none"/>
              </w:rPr>
              <w:t>Send an LS to RAN2 to convey the above RAN1 agreement. Final LS is in R1-2306233.</w:t>
            </w:r>
          </w:p>
          <w:p w14:paraId="0445FBB2" w14:textId="77777777" w:rsidR="00096F78" w:rsidRDefault="00096F78" w:rsidP="00096F78">
            <w:pPr>
              <w:rPr>
                <w:lang w:eastAsia="x-none"/>
              </w:rPr>
            </w:pPr>
          </w:p>
          <w:p w14:paraId="0BD58900" w14:textId="77777777" w:rsidR="00096F78" w:rsidRPr="00EF6D50" w:rsidRDefault="00096F78" w:rsidP="00096F78">
            <w:pPr>
              <w:rPr>
                <w:b/>
                <w:bCs/>
                <w:highlight w:val="green"/>
                <w:lang w:eastAsia="x-none"/>
              </w:rPr>
            </w:pPr>
            <w:r w:rsidRPr="00EF6D50">
              <w:rPr>
                <w:b/>
                <w:bCs/>
                <w:highlight w:val="green"/>
                <w:lang w:eastAsia="x-none"/>
              </w:rPr>
              <w:t>Agreement</w:t>
            </w:r>
          </w:p>
          <w:p w14:paraId="19F5745B" w14:textId="77777777" w:rsidR="00096F78" w:rsidRPr="00682332" w:rsidRDefault="00096F78" w:rsidP="00096F78">
            <w:pPr>
              <w:rPr>
                <w:rFonts w:cs="Arial"/>
              </w:rPr>
            </w:pPr>
            <w:r w:rsidRPr="004C0F9A">
              <w:rPr>
                <w:rFonts w:cs="Arial"/>
                <w:szCs w:val="18"/>
              </w:rPr>
              <w:t xml:space="preserve">Indication of UTO-UCI by CG PUSCHs associated to a CG configuration, is enabled by configuration of an RRC </w:t>
            </w:r>
            <w:r w:rsidRPr="00682332">
              <w:rPr>
                <w:rFonts w:cs="Arial"/>
              </w:rPr>
              <w:t>parameter.</w:t>
            </w:r>
          </w:p>
          <w:p w14:paraId="787D991A" w14:textId="77777777" w:rsidR="00096F78" w:rsidRPr="00EF6D50" w:rsidRDefault="00096F78" w:rsidP="00096F78">
            <w:pPr>
              <w:numPr>
                <w:ilvl w:val="0"/>
                <w:numId w:val="44"/>
              </w:numPr>
              <w:jc w:val="left"/>
              <w:rPr>
                <w:rFonts w:cs="Arial"/>
                <w:szCs w:val="18"/>
              </w:rPr>
            </w:pPr>
            <w:r w:rsidRPr="00EF6D50">
              <w:rPr>
                <w:rFonts w:cs="Arial"/>
                <w:szCs w:val="18"/>
              </w:rPr>
              <w:t xml:space="preserve">FFS on whether/how to extend to multiple CG </w:t>
            </w:r>
            <w:proofErr w:type="gramStart"/>
            <w:r w:rsidRPr="00EF6D50">
              <w:rPr>
                <w:rFonts w:cs="Arial"/>
                <w:szCs w:val="18"/>
              </w:rPr>
              <w:t>configurations</w:t>
            </w:r>
            <w:proofErr w:type="gramEnd"/>
          </w:p>
          <w:p w14:paraId="056776AE" w14:textId="77777777" w:rsidR="00096F78" w:rsidRPr="000E0A49" w:rsidRDefault="00096F78" w:rsidP="00096F78">
            <w:pPr>
              <w:rPr>
                <w:lang w:eastAsia="x-none"/>
              </w:rPr>
            </w:pPr>
          </w:p>
          <w:p w14:paraId="6D40AAFA" w14:textId="77777777" w:rsidR="00096F78" w:rsidRPr="00EF6D50" w:rsidRDefault="00096F78" w:rsidP="00096F78">
            <w:pPr>
              <w:rPr>
                <w:b/>
                <w:bCs/>
                <w:highlight w:val="green"/>
                <w:lang w:eastAsia="x-none"/>
              </w:rPr>
            </w:pPr>
            <w:r w:rsidRPr="00EF6D50">
              <w:rPr>
                <w:b/>
                <w:bCs/>
                <w:highlight w:val="green"/>
                <w:lang w:eastAsia="x-none"/>
              </w:rPr>
              <w:t>Agreement</w:t>
            </w:r>
          </w:p>
          <w:p w14:paraId="64EC3ABE" w14:textId="77777777" w:rsidR="00096F78" w:rsidRPr="00EF6D50" w:rsidRDefault="00096F78" w:rsidP="00096F78">
            <w:pPr>
              <w:rPr>
                <w:rFonts w:cs="Arial"/>
                <w:szCs w:val="18"/>
              </w:rPr>
            </w:pPr>
            <w:r w:rsidRPr="00EF6D50">
              <w:rPr>
                <w:rFonts w:cs="Arial"/>
                <w:szCs w:val="18"/>
              </w:rPr>
              <w:t>For a CG configuration with UTO-UCI indication enabled, to determine the indicated CG PUSCH by a UTO-UCI indication, consider the following options for further down-selection:</w:t>
            </w:r>
          </w:p>
          <w:p w14:paraId="55968A07" w14:textId="77777777" w:rsidR="00096F78" w:rsidRPr="00EF6D50" w:rsidRDefault="00096F78" w:rsidP="00096F78">
            <w:pPr>
              <w:rPr>
                <w:rFonts w:cs="Arial"/>
                <w:b/>
                <w:bCs/>
                <w:szCs w:val="18"/>
              </w:rPr>
            </w:pPr>
            <w:r w:rsidRPr="00EF6D50">
              <w:rPr>
                <w:rFonts w:cs="Arial"/>
                <w:b/>
                <w:bCs/>
                <w:szCs w:val="18"/>
              </w:rPr>
              <w:t xml:space="preserve">Option A-1a: </w:t>
            </w:r>
          </w:p>
          <w:p w14:paraId="0B3A03D1" w14:textId="77777777" w:rsidR="00096F78" w:rsidRPr="00EF6D50" w:rsidRDefault="00096F78" w:rsidP="00096F78">
            <w:pPr>
              <w:numPr>
                <w:ilvl w:val="1"/>
                <w:numId w:val="42"/>
              </w:numPr>
              <w:tabs>
                <w:tab w:val="clear" w:pos="1440"/>
                <w:tab w:val="num" w:pos="720"/>
              </w:tabs>
              <w:ind w:left="720"/>
              <w:jc w:val="left"/>
              <w:rPr>
                <w:rFonts w:cs="Arial"/>
                <w:szCs w:val="18"/>
              </w:rPr>
            </w:pPr>
            <w:r w:rsidRPr="00EF6D50">
              <w:rPr>
                <w:rFonts w:cs="Arial"/>
                <w:szCs w:val="18"/>
              </w:rPr>
              <w:t xml:space="preserve">Configure the RRC parameter </w:t>
            </w:r>
            <w:proofErr w:type="spellStart"/>
            <w:r w:rsidRPr="00EF6D50">
              <w:rPr>
                <w:rFonts w:cs="Arial"/>
                <w:szCs w:val="18"/>
              </w:rPr>
              <w:t>UTO_period</w:t>
            </w:r>
            <w:proofErr w:type="spellEnd"/>
            <w:r w:rsidRPr="00EF6D50">
              <w:rPr>
                <w:rFonts w:cs="Arial"/>
                <w:szCs w:val="18"/>
              </w:rPr>
              <w:t>.</w:t>
            </w:r>
          </w:p>
          <w:p w14:paraId="4BB11129" w14:textId="77777777" w:rsidR="00096F78" w:rsidRPr="00EF6D50" w:rsidRDefault="00096F78" w:rsidP="00096F78">
            <w:pPr>
              <w:numPr>
                <w:ilvl w:val="2"/>
                <w:numId w:val="42"/>
              </w:numPr>
              <w:tabs>
                <w:tab w:val="clear" w:pos="2160"/>
                <w:tab w:val="num" w:pos="1440"/>
              </w:tabs>
              <w:ind w:left="144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period</w:t>
            </w:r>
            <w:proofErr w:type="spellEnd"/>
            <w:proofErr w:type="gramEnd"/>
          </w:p>
          <w:p w14:paraId="62EC407D" w14:textId="77777777" w:rsidR="00096F78" w:rsidRPr="00EF6D50" w:rsidRDefault="00096F78" w:rsidP="00096F78">
            <w:pPr>
              <w:numPr>
                <w:ilvl w:val="3"/>
                <w:numId w:val="42"/>
              </w:numPr>
              <w:tabs>
                <w:tab w:val="clear" w:pos="2880"/>
                <w:tab w:val="num" w:pos="2160"/>
              </w:tabs>
              <w:ind w:left="2160"/>
              <w:jc w:val="left"/>
              <w:rPr>
                <w:rFonts w:cs="Arial"/>
                <w:szCs w:val="18"/>
              </w:rPr>
            </w:pPr>
            <w:r w:rsidRPr="00EF6D50">
              <w:rPr>
                <w:rFonts w:cs="Arial"/>
                <w:szCs w:val="18"/>
              </w:rPr>
              <w:t>Alt-1: values in time unit (e.g., XR traffic periodicity)</w:t>
            </w:r>
          </w:p>
          <w:p w14:paraId="1C72D926" w14:textId="77777777" w:rsidR="00096F78" w:rsidRPr="00EF6D50" w:rsidRDefault="00096F78" w:rsidP="00096F78">
            <w:pPr>
              <w:numPr>
                <w:ilvl w:val="3"/>
                <w:numId w:val="42"/>
              </w:numPr>
              <w:tabs>
                <w:tab w:val="clear" w:pos="2880"/>
                <w:tab w:val="num" w:pos="2160"/>
              </w:tabs>
              <w:ind w:left="2160"/>
              <w:jc w:val="left"/>
              <w:rPr>
                <w:rFonts w:cs="Arial"/>
                <w:szCs w:val="18"/>
              </w:rPr>
            </w:pPr>
            <w:r w:rsidRPr="00EF6D50">
              <w:rPr>
                <w:rFonts w:cs="Arial"/>
                <w:szCs w:val="18"/>
              </w:rPr>
              <w:t xml:space="preserve">Alt-2: one or multiple of CG periodicity given by integer values (n=1, </w:t>
            </w:r>
            <w:proofErr w:type="gramStart"/>
            <w:r w:rsidRPr="00EF6D50">
              <w:rPr>
                <w:rFonts w:cs="Arial"/>
                <w:szCs w:val="18"/>
              </w:rPr>
              <w:t>2, ..</w:t>
            </w:r>
            <w:proofErr w:type="gramEnd"/>
            <w:r w:rsidRPr="00EF6D50">
              <w:rPr>
                <w:rFonts w:cs="Arial"/>
                <w:szCs w:val="18"/>
              </w:rPr>
              <w:t>)</w:t>
            </w:r>
          </w:p>
          <w:p w14:paraId="7D014332" w14:textId="77777777" w:rsidR="00096F78" w:rsidRPr="00EF6D50" w:rsidRDefault="00096F78" w:rsidP="00096F78">
            <w:pPr>
              <w:numPr>
                <w:ilvl w:val="1"/>
                <w:numId w:val="42"/>
              </w:numPr>
              <w:tabs>
                <w:tab w:val="clear" w:pos="1440"/>
                <w:tab w:val="num" w:pos="720"/>
              </w:tabs>
              <w:ind w:left="720"/>
              <w:jc w:val="left"/>
              <w:rPr>
                <w:rFonts w:cs="Arial"/>
                <w:szCs w:val="18"/>
              </w:rPr>
            </w:pPr>
            <w:r w:rsidRPr="00EF6D50">
              <w:rPr>
                <w:rFonts w:cs="Arial"/>
                <w:szCs w:val="18"/>
              </w:rPr>
              <w:t xml:space="preserve">The starting time of the first period of UTO periodicity starts at the same as starting time of the first period of the CG configuration and ends after </w:t>
            </w:r>
            <w:proofErr w:type="spellStart"/>
            <w:r w:rsidRPr="00EF6D50">
              <w:rPr>
                <w:rFonts w:cs="Arial"/>
                <w:szCs w:val="18"/>
              </w:rPr>
              <w:t>UTO_period</w:t>
            </w:r>
            <w:proofErr w:type="spellEnd"/>
            <w:r w:rsidRPr="00EF6D50">
              <w:rPr>
                <w:rFonts w:cs="Arial"/>
                <w:szCs w:val="18"/>
              </w:rPr>
              <w:t xml:space="preserve">. The next UTO period(s) are </w:t>
            </w:r>
            <w:proofErr w:type="gramStart"/>
            <w:r w:rsidRPr="00EF6D50">
              <w:rPr>
                <w:rFonts w:cs="Arial"/>
                <w:szCs w:val="18"/>
              </w:rPr>
              <w:t>followed after</w:t>
            </w:r>
            <w:proofErr w:type="gramEnd"/>
            <w:r w:rsidRPr="00EF6D50">
              <w:rPr>
                <w:rFonts w:cs="Arial"/>
                <w:szCs w:val="18"/>
              </w:rPr>
              <w:t xml:space="preserve"> the first UTO period.</w:t>
            </w:r>
          </w:p>
          <w:p w14:paraId="347BBE70" w14:textId="77777777" w:rsidR="00096F78" w:rsidRPr="00EF6D50" w:rsidRDefault="00096F78" w:rsidP="00096F78">
            <w:pPr>
              <w:numPr>
                <w:ilvl w:val="1"/>
                <w:numId w:val="42"/>
              </w:numPr>
              <w:tabs>
                <w:tab w:val="clear" w:pos="1440"/>
                <w:tab w:val="num" w:pos="720"/>
              </w:tabs>
              <w:ind w:left="720"/>
              <w:jc w:val="left"/>
              <w:rPr>
                <w:rFonts w:cs="Arial"/>
                <w:szCs w:val="18"/>
              </w:rPr>
            </w:pPr>
            <w:r w:rsidRPr="00EF6D50">
              <w:rPr>
                <w:rFonts w:cs="Arial"/>
                <w:szCs w:val="18"/>
              </w:rPr>
              <w:t>A transmitted CG PUSCH that is confined within a UTO period, carries UTO-UCI that is applicable to the CG PUSCH TOs within the UTO period.</w:t>
            </w:r>
          </w:p>
          <w:p w14:paraId="0A45B079" w14:textId="77777777" w:rsidR="00096F78" w:rsidRPr="00EF6D50" w:rsidRDefault="00096F78" w:rsidP="00096F78">
            <w:pPr>
              <w:rPr>
                <w:rFonts w:cs="Arial"/>
                <w:b/>
                <w:bCs/>
                <w:szCs w:val="18"/>
              </w:rPr>
            </w:pPr>
            <w:r w:rsidRPr="00EF6D50">
              <w:rPr>
                <w:rFonts w:cs="Arial"/>
                <w:b/>
                <w:bCs/>
                <w:szCs w:val="18"/>
              </w:rPr>
              <w:t>Option A-2a:</w:t>
            </w:r>
          </w:p>
          <w:p w14:paraId="2E8FC702" w14:textId="77777777" w:rsidR="00096F78" w:rsidRPr="00EF6D50" w:rsidRDefault="00096F78" w:rsidP="00096F78">
            <w:pPr>
              <w:numPr>
                <w:ilvl w:val="1"/>
                <w:numId w:val="42"/>
              </w:numPr>
              <w:tabs>
                <w:tab w:val="clear" w:pos="1440"/>
                <w:tab w:val="num" w:pos="720"/>
              </w:tabs>
              <w:ind w:left="720"/>
              <w:jc w:val="left"/>
              <w:rPr>
                <w:rFonts w:cs="Arial"/>
                <w:szCs w:val="18"/>
              </w:rPr>
            </w:pPr>
            <w:r w:rsidRPr="00EF6D50">
              <w:rPr>
                <w:rFonts w:cs="Arial"/>
                <w:szCs w:val="18"/>
              </w:rPr>
              <w:t xml:space="preserve">Configure the RRC parameter </w:t>
            </w:r>
            <w:proofErr w:type="spellStart"/>
            <w:r w:rsidRPr="00EF6D50">
              <w:rPr>
                <w:rFonts w:cs="Arial"/>
                <w:szCs w:val="18"/>
              </w:rPr>
              <w:t>UTO_period</w:t>
            </w:r>
            <w:proofErr w:type="spellEnd"/>
            <w:r w:rsidRPr="00EF6D50">
              <w:rPr>
                <w:rFonts w:cs="Arial"/>
                <w:szCs w:val="18"/>
              </w:rPr>
              <w:t>.</w:t>
            </w:r>
          </w:p>
          <w:p w14:paraId="5CD26247" w14:textId="77777777" w:rsidR="00096F78" w:rsidRPr="00EF6D50" w:rsidRDefault="00096F78" w:rsidP="00096F78">
            <w:pPr>
              <w:numPr>
                <w:ilvl w:val="2"/>
                <w:numId w:val="42"/>
              </w:numPr>
              <w:tabs>
                <w:tab w:val="clear" w:pos="2160"/>
                <w:tab w:val="num" w:pos="1440"/>
              </w:tabs>
              <w:ind w:left="144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period</w:t>
            </w:r>
            <w:proofErr w:type="spellEnd"/>
            <w:proofErr w:type="gramEnd"/>
          </w:p>
          <w:p w14:paraId="0E1133BC" w14:textId="77777777" w:rsidR="00096F78" w:rsidRPr="00EF6D50" w:rsidRDefault="00096F78" w:rsidP="00096F78">
            <w:pPr>
              <w:numPr>
                <w:ilvl w:val="3"/>
                <w:numId w:val="42"/>
              </w:numPr>
              <w:tabs>
                <w:tab w:val="clear" w:pos="2880"/>
                <w:tab w:val="num" w:pos="2160"/>
              </w:tabs>
              <w:ind w:left="2160"/>
              <w:jc w:val="left"/>
              <w:rPr>
                <w:rFonts w:cs="Arial"/>
                <w:szCs w:val="18"/>
              </w:rPr>
            </w:pPr>
            <w:r w:rsidRPr="00EF6D50">
              <w:rPr>
                <w:rFonts w:cs="Arial"/>
                <w:szCs w:val="18"/>
              </w:rPr>
              <w:t>Alt-1: values in time unit (e.g., XR traffic periodicity)</w:t>
            </w:r>
          </w:p>
          <w:p w14:paraId="44FA6307" w14:textId="77777777" w:rsidR="00096F78" w:rsidRPr="00EF6D50" w:rsidRDefault="00096F78" w:rsidP="00096F78">
            <w:pPr>
              <w:numPr>
                <w:ilvl w:val="3"/>
                <w:numId w:val="42"/>
              </w:numPr>
              <w:tabs>
                <w:tab w:val="clear" w:pos="2880"/>
                <w:tab w:val="num" w:pos="2160"/>
              </w:tabs>
              <w:ind w:left="2160"/>
              <w:jc w:val="left"/>
              <w:rPr>
                <w:rFonts w:cs="Arial"/>
                <w:szCs w:val="18"/>
              </w:rPr>
            </w:pPr>
            <w:r w:rsidRPr="00EF6D50">
              <w:rPr>
                <w:rFonts w:cs="Arial"/>
                <w:szCs w:val="18"/>
              </w:rPr>
              <w:t xml:space="preserve">Alt -2: one or multiple of CG periodicity given by integer values (n=1, </w:t>
            </w:r>
            <w:proofErr w:type="gramStart"/>
            <w:r w:rsidRPr="00EF6D50">
              <w:rPr>
                <w:rFonts w:cs="Arial"/>
                <w:szCs w:val="18"/>
              </w:rPr>
              <w:t>2, ..</w:t>
            </w:r>
            <w:proofErr w:type="gramEnd"/>
            <w:r w:rsidRPr="00EF6D50">
              <w:rPr>
                <w:rFonts w:cs="Arial"/>
                <w:szCs w:val="18"/>
              </w:rPr>
              <w:t>)</w:t>
            </w:r>
          </w:p>
          <w:p w14:paraId="54B5D211" w14:textId="77777777" w:rsidR="00096F78" w:rsidRPr="00EF6D50" w:rsidRDefault="00096F78" w:rsidP="00096F78">
            <w:pPr>
              <w:numPr>
                <w:ilvl w:val="0"/>
                <w:numId w:val="43"/>
              </w:numPr>
              <w:tabs>
                <w:tab w:val="clear" w:pos="1440"/>
                <w:tab w:val="num" w:pos="720"/>
                <w:tab w:val="left" w:pos="1620"/>
              </w:tabs>
              <w:ind w:left="720"/>
              <w:jc w:val="left"/>
              <w:rPr>
                <w:rFonts w:cs="Arial"/>
                <w:szCs w:val="18"/>
              </w:rPr>
            </w:pPr>
            <w:r w:rsidRPr="00EF6D50">
              <w:rPr>
                <w:rFonts w:cs="Arial"/>
                <w:szCs w:val="18"/>
              </w:rPr>
              <w:t xml:space="preserve">Configure the RRC parameter </w:t>
            </w:r>
            <w:proofErr w:type="spellStart"/>
            <w:r w:rsidRPr="00EF6D50">
              <w:rPr>
                <w:rFonts w:cs="Arial"/>
                <w:szCs w:val="18"/>
              </w:rPr>
              <w:t>UTO_offset</w:t>
            </w:r>
            <w:proofErr w:type="spellEnd"/>
            <w:r w:rsidRPr="00EF6D50">
              <w:rPr>
                <w:rFonts w:cs="Arial"/>
                <w:szCs w:val="18"/>
              </w:rPr>
              <w:t xml:space="preserve">. </w:t>
            </w:r>
          </w:p>
          <w:p w14:paraId="5E48BDCD" w14:textId="77777777" w:rsidR="00096F78" w:rsidRPr="00EF6D50" w:rsidRDefault="00096F78" w:rsidP="00096F78">
            <w:pPr>
              <w:numPr>
                <w:ilvl w:val="1"/>
                <w:numId w:val="43"/>
              </w:numPr>
              <w:tabs>
                <w:tab w:val="clear" w:pos="2160"/>
                <w:tab w:val="num" w:pos="1440"/>
              </w:tabs>
              <w:ind w:left="144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offset</w:t>
            </w:r>
            <w:proofErr w:type="spellEnd"/>
            <w:proofErr w:type="gramEnd"/>
            <w:r w:rsidRPr="00EF6D50">
              <w:rPr>
                <w:rFonts w:cs="Arial"/>
                <w:szCs w:val="18"/>
              </w:rPr>
              <w:t xml:space="preserve"> </w:t>
            </w:r>
          </w:p>
          <w:p w14:paraId="27A64355" w14:textId="77777777" w:rsidR="00096F78" w:rsidRPr="00EF6D50" w:rsidRDefault="00096F78" w:rsidP="00096F78">
            <w:pPr>
              <w:numPr>
                <w:ilvl w:val="0"/>
                <w:numId w:val="43"/>
              </w:numPr>
              <w:tabs>
                <w:tab w:val="clear" w:pos="1440"/>
                <w:tab w:val="num" w:pos="720"/>
              </w:tabs>
              <w:ind w:left="720"/>
              <w:jc w:val="left"/>
              <w:rPr>
                <w:rFonts w:cs="Arial"/>
                <w:szCs w:val="18"/>
              </w:rPr>
            </w:pPr>
            <w:r w:rsidRPr="00EF6D50">
              <w:rPr>
                <w:rFonts w:cs="Arial"/>
                <w:szCs w:val="18"/>
              </w:rPr>
              <w:lastRenderedPageBreak/>
              <w:t xml:space="preserve">The starting time of the first period of UTO periodicity starts at the same as starting time of the first period of the CG configuration and ends after </w:t>
            </w:r>
            <w:proofErr w:type="spellStart"/>
            <w:r w:rsidRPr="00EF6D50">
              <w:rPr>
                <w:rFonts w:cs="Arial"/>
                <w:szCs w:val="18"/>
              </w:rPr>
              <w:t>UTO_period</w:t>
            </w:r>
            <w:proofErr w:type="spellEnd"/>
            <w:r w:rsidRPr="00EF6D50">
              <w:rPr>
                <w:rFonts w:cs="Arial"/>
                <w:szCs w:val="18"/>
              </w:rPr>
              <w:t xml:space="preserve">. The next UTO period(s) are </w:t>
            </w:r>
            <w:proofErr w:type="gramStart"/>
            <w:r w:rsidRPr="00EF6D50">
              <w:rPr>
                <w:rFonts w:cs="Arial"/>
                <w:szCs w:val="18"/>
              </w:rPr>
              <w:t>followed after</w:t>
            </w:r>
            <w:proofErr w:type="gramEnd"/>
            <w:r w:rsidRPr="00EF6D50">
              <w:rPr>
                <w:rFonts w:cs="Arial"/>
                <w:szCs w:val="18"/>
              </w:rPr>
              <w:t xml:space="preserve"> the first UTO period.</w:t>
            </w:r>
          </w:p>
          <w:p w14:paraId="3071CFE6" w14:textId="77777777" w:rsidR="00096F78" w:rsidRPr="00EF6D50" w:rsidRDefault="00096F78" w:rsidP="00096F78">
            <w:pPr>
              <w:numPr>
                <w:ilvl w:val="0"/>
                <w:numId w:val="43"/>
              </w:numPr>
              <w:tabs>
                <w:tab w:val="num" w:pos="0"/>
              </w:tabs>
              <w:ind w:left="720"/>
              <w:jc w:val="left"/>
              <w:rPr>
                <w:rFonts w:cs="Arial"/>
                <w:szCs w:val="18"/>
              </w:rPr>
            </w:pPr>
            <w:r w:rsidRPr="00EF6D50">
              <w:rPr>
                <w:rFonts w:cs="Arial"/>
                <w:szCs w:val="18"/>
              </w:rPr>
              <w:t xml:space="preserve">A transmitted CG PUSCH that is confined within a UTO period, carries UTO-UCI that is applicable to the CG PUSCH TOs within the UTO period and after </w:t>
            </w:r>
            <w:proofErr w:type="spellStart"/>
            <w:r w:rsidRPr="00EF6D50">
              <w:rPr>
                <w:rFonts w:cs="Arial"/>
                <w:szCs w:val="18"/>
              </w:rPr>
              <w:t>UTO_offset</w:t>
            </w:r>
            <w:proofErr w:type="spellEnd"/>
            <w:r w:rsidRPr="00EF6D50">
              <w:rPr>
                <w:rFonts w:cs="Arial"/>
                <w:szCs w:val="18"/>
              </w:rPr>
              <w:t xml:space="preserve"> from the end of the transmitted CG PUSCH.</w:t>
            </w:r>
          </w:p>
          <w:p w14:paraId="194170FD" w14:textId="77777777" w:rsidR="00096F78" w:rsidRPr="00EF6D50" w:rsidRDefault="00096F78" w:rsidP="00096F78">
            <w:pPr>
              <w:rPr>
                <w:rFonts w:cs="Arial"/>
                <w:b/>
                <w:bCs/>
                <w:szCs w:val="18"/>
              </w:rPr>
            </w:pPr>
            <w:r w:rsidRPr="00EF6D50">
              <w:rPr>
                <w:rFonts w:cs="Arial"/>
                <w:b/>
                <w:bCs/>
                <w:szCs w:val="18"/>
              </w:rPr>
              <w:t>Option B-a:</w:t>
            </w:r>
          </w:p>
          <w:p w14:paraId="7E9869DB" w14:textId="77777777" w:rsidR="00096F78" w:rsidRPr="00EF6D50" w:rsidRDefault="00096F78" w:rsidP="00096F78">
            <w:pPr>
              <w:numPr>
                <w:ilvl w:val="0"/>
                <w:numId w:val="43"/>
              </w:numPr>
              <w:tabs>
                <w:tab w:val="clear" w:pos="1440"/>
                <w:tab w:val="num" w:pos="720"/>
              </w:tabs>
              <w:ind w:left="720"/>
              <w:jc w:val="left"/>
              <w:rPr>
                <w:rFonts w:cs="Arial"/>
                <w:szCs w:val="18"/>
              </w:rPr>
            </w:pPr>
            <w:r w:rsidRPr="00EF6D50">
              <w:rPr>
                <w:rFonts w:cs="Arial"/>
                <w:szCs w:val="18"/>
              </w:rPr>
              <w:t xml:space="preserve">Configure the RRC parameter </w:t>
            </w:r>
            <w:proofErr w:type="spellStart"/>
            <w:r w:rsidRPr="00EF6D50">
              <w:rPr>
                <w:rFonts w:cs="Arial"/>
                <w:szCs w:val="18"/>
              </w:rPr>
              <w:t>UTO_period</w:t>
            </w:r>
            <w:proofErr w:type="spellEnd"/>
            <w:r w:rsidRPr="00EF6D50">
              <w:rPr>
                <w:rFonts w:cs="Arial"/>
                <w:szCs w:val="18"/>
              </w:rPr>
              <w:t>.</w:t>
            </w:r>
          </w:p>
          <w:p w14:paraId="3821EF7E" w14:textId="77777777" w:rsidR="00096F78" w:rsidRPr="00EF6D50" w:rsidRDefault="00096F78" w:rsidP="00096F78">
            <w:pPr>
              <w:numPr>
                <w:ilvl w:val="1"/>
                <w:numId w:val="43"/>
              </w:numPr>
              <w:tabs>
                <w:tab w:val="clear" w:pos="2160"/>
                <w:tab w:val="num" w:pos="1440"/>
              </w:tabs>
              <w:ind w:left="144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period</w:t>
            </w:r>
            <w:proofErr w:type="spellEnd"/>
            <w:proofErr w:type="gramEnd"/>
          </w:p>
          <w:p w14:paraId="08ED9536" w14:textId="77777777" w:rsidR="00096F78" w:rsidRPr="00EF6D50" w:rsidRDefault="00096F78" w:rsidP="00096F78">
            <w:pPr>
              <w:numPr>
                <w:ilvl w:val="2"/>
                <w:numId w:val="43"/>
              </w:numPr>
              <w:tabs>
                <w:tab w:val="clear" w:pos="2880"/>
                <w:tab w:val="num" w:pos="2160"/>
              </w:tabs>
              <w:ind w:left="2160"/>
              <w:jc w:val="left"/>
              <w:rPr>
                <w:rFonts w:cs="Arial"/>
                <w:szCs w:val="18"/>
              </w:rPr>
            </w:pPr>
            <w:r w:rsidRPr="00EF6D50">
              <w:rPr>
                <w:rFonts w:cs="Arial"/>
                <w:szCs w:val="18"/>
              </w:rPr>
              <w:t>Alt-1: values in time unit (e.g., XR traffic periodicity)</w:t>
            </w:r>
          </w:p>
          <w:p w14:paraId="1D81E354" w14:textId="77777777" w:rsidR="00096F78" w:rsidRPr="00EF6D50" w:rsidRDefault="00096F78" w:rsidP="00096F78">
            <w:pPr>
              <w:numPr>
                <w:ilvl w:val="2"/>
                <w:numId w:val="43"/>
              </w:numPr>
              <w:tabs>
                <w:tab w:val="clear" w:pos="2880"/>
                <w:tab w:val="num" w:pos="2160"/>
              </w:tabs>
              <w:ind w:left="2160"/>
              <w:jc w:val="left"/>
              <w:rPr>
                <w:rFonts w:cs="Arial"/>
                <w:szCs w:val="18"/>
              </w:rPr>
            </w:pPr>
            <w:r w:rsidRPr="00EF6D50">
              <w:rPr>
                <w:rFonts w:cs="Arial"/>
                <w:szCs w:val="18"/>
              </w:rPr>
              <w:t xml:space="preserve">Alt -2: one or multiple of CG periodicity given by integer value (n=1, </w:t>
            </w:r>
            <w:proofErr w:type="gramStart"/>
            <w:r w:rsidRPr="00EF6D50">
              <w:rPr>
                <w:rFonts w:cs="Arial"/>
                <w:szCs w:val="18"/>
              </w:rPr>
              <w:t>2, ..</w:t>
            </w:r>
            <w:proofErr w:type="gramEnd"/>
            <w:r w:rsidRPr="00EF6D50">
              <w:rPr>
                <w:rFonts w:cs="Arial"/>
                <w:szCs w:val="18"/>
              </w:rPr>
              <w:t>)</w:t>
            </w:r>
          </w:p>
          <w:p w14:paraId="1AFAD586" w14:textId="77777777" w:rsidR="00096F78" w:rsidRPr="00EF6D50" w:rsidRDefault="00096F78" w:rsidP="00096F78">
            <w:pPr>
              <w:numPr>
                <w:ilvl w:val="0"/>
                <w:numId w:val="43"/>
              </w:numPr>
              <w:tabs>
                <w:tab w:val="clear" w:pos="1440"/>
                <w:tab w:val="num" w:pos="720"/>
                <w:tab w:val="left" w:pos="1620"/>
              </w:tabs>
              <w:ind w:left="720"/>
              <w:jc w:val="left"/>
              <w:rPr>
                <w:rFonts w:cs="Arial"/>
                <w:szCs w:val="18"/>
              </w:rPr>
            </w:pPr>
            <w:proofErr w:type="spellStart"/>
            <w:r w:rsidRPr="00EF6D50">
              <w:rPr>
                <w:rFonts w:cs="Arial"/>
                <w:szCs w:val="18"/>
              </w:rPr>
              <w:t>UTO_offset</w:t>
            </w:r>
            <w:proofErr w:type="spellEnd"/>
            <w:r w:rsidRPr="00EF6D50">
              <w:rPr>
                <w:rFonts w:cs="Arial"/>
                <w:szCs w:val="18"/>
              </w:rPr>
              <w:t xml:space="preserve"> is the offset value. </w:t>
            </w:r>
          </w:p>
          <w:p w14:paraId="23DE3E83" w14:textId="77777777" w:rsidR="00096F78" w:rsidRPr="00EF6D50" w:rsidRDefault="00096F78" w:rsidP="00096F78">
            <w:pPr>
              <w:numPr>
                <w:ilvl w:val="1"/>
                <w:numId w:val="43"/>
              </w:numPr>
              <w:tabs>
                <w:tab w:val="clear" w:pos="2160"/>
                <w:tab w:val="num" w:pos="1440"/>
                <w:tab w:val="left" w:pos="1620"/>
              </w:tabs>
              <w:ind w:left="1440"/>
              <w:jc w:val="left"/>
              <w:rPr>
                <w:rFonts w:cs="Arial"/>
                <w:szCs w:val="18"/>
              </w:rPr>
            </w:pPr>
            <w:r w:rsidRPr="00EF6D50">
              <w:rPr>
                <w:rFonts w:cs="Arial"/>
                <w:szCs w:val="18"/>
              </w:rPr>
              <w:t xml:space="preserve">Alt-1: </w:t>
            </w:r>
            <w:proofErr w:type="spellStart"/>
            <w:r w:rsidRPr="00EF6D50">
              <w:rPr>
                <w:rFonts w:cs="Arial"/>
                <w:szCs w:val="18"/>
              </w:rPr>
              <w:t>UTO_Offset</w:t>
            </w:r>
            <w:proofErr w:type="spellEnd"/>
            <w:r w:rsidRPr="00EF6D50">
              <w:rPr>
                <w:rFonts w:cs="Arial"/>
                <w:szCs w:val="18"/>
              </w:rPr>
              <w:t xml:space="preserve"> is provided by configuration.</w:t>
            </w:r>
          </w:p>
          <w:p w14:paraId="2010F059" w14:textId="77777777" w:rsidR="00096F78" w:rsidRPr="00EF6D50" w:rsidRDefault="00096F78" w:rsidP="00096F78">
            <w:pPr>
              <w:numPr>
                <w:ilvl w:val="2"/>
                <w:numId w:val="43"/>
              </w:numPr>
              <w:tabs>
                <w:tab w:val="clear" w:pos="2880"/>
                <w:tab w:val="num" w:pos="2160"/>
              </w:tabs>
              <w:ind w:left="216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offset</w:t>
            </w:r>
            <w:proofErr w:type="spellEnd"/>
            <w:proofErr w:type="gramEnd"/>
            <w:r w:rsidRPr="00EF6D50">
              <w:rPr>
                <w:rFonts w:cs="Arial"/>
                <w:szCs w:val="18"/>
              </w:rPr>
              <w:t xml:space="preserve"> </w:t>
            </w:r>
          </w:p>
          <w:p w14:paraId="44E1481E" w14:textId="77777777" w:rsidR="00096F78" w:rsidRPr="00EF6D50" w:rsidRDefault="00096F78" w:rsidP="00096F78">
            <w:pPr>
              <w:numPr>
                <w:ilvl w:val="1"/>
                <w:numId w:val="43"/>
              </w:numPr>
              <w:tabs>
                <w:tab w:val="num" w:pos="0"/>
              </w:tabs>
              <w:ind w:left="1440"/>
              <w:jc w:val="left"/>
              <w:rPr>
                <w:rFonts w:cs="Arial"/>
                <w:szCs w:val="18"/>
              </w:rPr>
            </w:pPr>
            <w:r w:rsidRPr="00EF6D50">
              <w:rPr>
                <w:rFonts w:cs="Arial"/>
                <w:szCs w:val="18"/>
              </w:rPr>
              <w:t xml:space="preserve">Alt-2: </w:t>
            </w:r>
            <w:proofErr w:type="spellStart"/>
            <w:r w:rsidRPr="00EF6D50">
              <w:rPr>
                <w:rFonts w:cs="Arial"/>
                <w:szCs w:val="18"/>
              </w:rPr>
              <w:t>UTO_Offset</w:t>
            </w:r>
            <w:proofErr w:type="spellEnd"/>
            <w:r w:rsidRPr="00EF6D50">
              <w:rPr>
                <w:rFonts w:cs="Arial"/>
                <w:szCs w:val="18"/>
              </w:rPr>
              <w:t xml:space="preserve"> = 0</w:t>
            </w:r>
          </w:p>
          <w:p w14:paraId="1198932C" w14:textId="77777777" w:rsidR="00096F78" w:rsidRPr="00EF6D50" w:rsidRDefault="00096F78" w:rsidP="00096F78">
            <w:pPr>
              <w:numPr>
                <w:ilvl w:val="0"/>
                <w:numId w:val="43"/>
              </w:numPr>
              <w:tabs>
                <w:tab w:val="clear" w:pos="1440"/>
                <w:tab w:val="num" w:pos="720"/>
                <w:tab w:val="left" w:pos="1620"/>
              </w:tabs>
              <w:ind w:left="720"/>
              <w:jc w:val="left"/>
              <w:rPr>
                <w:rFonts w:cs="Arial"/>
                <w:szCs w:val="18"/>
              </w:rPr>
            </w:pPr>
            <w:r w:rsidRPr="00EF6D50">
              <w:rPr>
                <w:rFonts w:cs="Arial"/>
                <w:szCs w:val="18"/>
              </w:rPr>
              <w:t xml:space="preserve">A transmitted CG PUSCH carries UTO-UCI that is applicable to the valid CG PUSCH TOs that are confined within </w:t>
            </w:r>
            <w:proofErr w:type="spellStart"/>
            <w:r w:rsidRPr="00EF6D50">
              <w:rPr>
                <w:rFonts w:cs="Arial"/>
                <w:szCs w:val="18"/>
              </w:rPr>
              <w:t>UTO_period</w:t>
            </w:r>
            <w:proofErr w:type="spellEnd"/>
            <w:r w:rsidRPr="00EF6D50">
              <w:rPr>
                <w:rFonts w:cs="Arial"/>
                <w:szCs w:val="18"/>
              </w:rPr>
              <w:t xml:space="preserve"> starting with </w:t>
            </w:r>
            <w:proofErr w:type="spellStart"/>
            <w:r w:rsidRPr="00EF6D50">
              <w:rPr>
                <w:rFonts w:cs="Arial"/>
                <w:szCs w:val="18"/>
              </w:rPr>
              <w:t>UTO_offset</w:t>
            </w:r>
            <w:proofErr w:type="spellEnd"/>
            <w:r w:rsidRPr="00EF6D50">
              <w:rPr>
                <w:rFonts w:cs="Arial"/>
                <w:szCs w:val="18"/>
              </w:rPr>
              <w:t xml:space="preserve"> from the end of the transmitted CG PUSCH. </w:t>
            </w:r>
          </w:p>
          <w:p w14:paraId="2552C485" w14:textId="77777777" w:rsidR="00096F78" w:rsidRPr="00EF6D50" w:rsidRDefault="00096F78" w:rsidP="00096F78">
            <w:pPr>
              <w:rPr>
                <w:rFonts w:eastAsia="Gulim" w:cs="Arial"/>
                <w:b/>
                <w:bCs/>
                <w:szCs w:val="20"/>
              </w:rPr>
            </w:pPr>
            <w:r w:rsidRPr="00EF6D50">
              <w:rPr>
                <w:rFonts w:hint="eastAsia"/>
                <w:b/>
                <w:bCs/>
              </w:rPr>
              <w:t>Option B-b</w:t>
            </w:r>
            <w:r w:rsidRPr="00EF6D50">
              <w:rPr>
                <w:b/>
                <w:bCs/>
              </w:rPr>
              <w:t>2</w:t>
            </w:r>
            <w:r w:rsidRPr="00EF6D50">
              <w:rPr>
                <w:rFonts w:hint="eastAsia"/>
                <w:b/>
                <w:bCs/>
              </w:rPr>
              <w:t>:</w:t>
            </w:r>
          </w:p>
          <w:p w14:paraId="7349EB5E" w14:textId="77777777" w:rsidR="00096F78" w:rsidRPr="00EF6D50" w:rsidRDefault="00096F78" w:rsidP="00096F78">
            <w:pPr>
              <w:numPr>
                <w:ilvl w:val="0"/>
                <w:numId w:val="42"/>
              </w:numPr>
              <w:jc w:val="left"/>
              <w:rPr>
                <w:rFonts w:ascii="Gulim" w:hAnsi="Gulim" w:cs="Calibri"/>
                <w:sz w:val="24"/>
              </w:rPr>
            </w:pPr>
            <w:r w:rsidRPr="00EF6D50">
              <w:rPr>
                <w:rFonts w:hint="eastAsia"/>
              </w:rPr>
              <w:t xml:space="preserve">Configure the RRC parameter Nu (Nu is the size of </w:t>
            </w:r>
            <w:proofErr w:type="gramStart"/>
            <w:r w:rsidRPr="00EF6D50">
              <w:rPr>
                <w:rFonts w:hint="eastAsia"/>
              </w:rPr>
              <w:t>bit-map</w:t>
            </w:r>
            <w:proofErr w:type="gramEnd"/>
            <w:r w:rsidRPr="00EF6D50">
              <w:rPr>
                <w:rFonts w:hint="eastAsia"/>
              </w:rPr>
              <w:t>)</w:t>
            </w:r>
          </w:p>
          <w:p w14:paraId="75D7792B" w14:textId="77777777" w:rsidR="00096F78" w:rsidRPr="00EF6D50" w:rsidRDefault="00096F78" w:rsidP="00096F78">
            <w:pPr>
              <w:numPr>
                <w:ilvl w:val="1"/>
                <w:numId w:val="42"/>
              </w:numPr>
              <w:jc w:val="left"/>
            </w:pPr>
            <w:r w:rsidRPr="00EF6D50">
              <w:rPr>
                <w:rFonts w:hint="eastAsia"/>
              </w:rPr>
              <w:t xml:space="preserve">FFS range value of </w:t>
            </w:r>
            <w:proofErr w:type="gramStart"/>
            <w:r w:rsidRPr="00EF6D50">
              <w:rPr>
                <w:rFonts w:hint="eastAsia"/>
              </w:rPr>
              <w:t>Nu</w:t>
            </w:r>
            <w:proofErr w:type="gramEnd"/>
          </w:p>
          <w:p w14:paraId="665068EB" w14:textId="77777777" w:rsidR="00096F78" w:rsidRPr="00EF6D50" w:rsidRDefault="00096F78" w:rsidP="00096F78">
            <w:pPr>
              <w:numPr>
                <w:ilvl w:val="0"/>
                <w:numId w:val="42"/>
              </w:numPr>
              <w:jc w:val="left"/>
            </w:pPr>
            <w:r w:rsidRPr="00EF6D50">
              <w:rPr>
                <w:rFonts w:hint="eastAsia"/>
              </w:rPr>
              <w:t xml:space="preserve">UTO_offset is the offset value. </w:t>
            </w:r>
          </w:p>
          <w:p w14:paraId="35D5FAC7" w14:textId="77777777" w:rsidR="00096F78" w:rsidRPr="00EF6D50" w:rsidRDefault="00096F78" w:rsidP="00096F78">
            <w:pPr>
              <w:numPr>
                <w:ilvl w:val="1"/>
                <w:numId w:val="42"/>
              </w:numPr>
              <w:jc w:val="left"/>
            </w:pPr>
            <w:r w:rsidRPr="00EF6D50">
              <w:rPr>
                <w:rFonts w:hint="eastAsia"/>
              </w:rPr>
              <w:t>Alt-1: UTO_Offset is provided by configuration.</w:t>
            </w:r>
          </w:p>
          <w:p w14:paraId="6D028459" w14:textId="77777777" w:rsidR="00096F78" w:rsidRPr="00EF6D50" w:rsidRDefault="00096F78" w:rsidP="00096F78">
            <w:pPr>
              <w:numPr>
                <w:ilvl w:val="2"/>
                <w:numId w:val="42"/>
              </w:numPr>
              <w:jc w:val="left"/>
            </w:pPr>
            <w:r w:rsidRPr="00EF6D50">
              <w:rPr>
                <w:rFonts w:hint="eastAsia"/>
              </w:rPr>
              <w:t xml:space="preserve">FFS range value of UTO_offset </w:t>
            </w:r>
          </w:p>
          <w:p w14:paraId="149C454B" w14:textId="77777777" w:rsidR="00096F78" w:rsidRPr="00EF6D50" w:rsidRDefault="00096F78" w:rsidP="00096F78">
            <w:pPr>
              <w:numPr>
                <w:ilvl w:val="1"/>
                <w:numId w:val="42"/>
              </w:numPr>
              <w:jc w:val="left"/>
            </w:pPr>
            <w:r w:rsidRPr="00EF6D50">
              <w:rPr>
                <w:rFonts w:hint="eastAsia"/>
              </w:rPr>
              <w:t>Alt-2: UTO_Offset = 0</w:t>
            </w:r>
          </w:p>
          <w:p w14:paraId="4A1B0492" w14:textId="77777777" w:rsidR="00096F78" w:rsidRPr="00EF6D50" w:rsidRDefault="00096F78" w:rsidP="00096F78">
            <w:pPr>
              <w:pStyle w:val="ListParagraph"/>
              <w:numPr>
                <w:ilvl w:val="0"/>
                <w:numId w:val="42"/>
              </w:numPr>
              <w:jc w:val="left"/>
              <w:rPr>
                <w:rFonts w:cs="Arial"/>
                <w:szCs w:val="20"/>
              </w:rPr>
            </w:pPr>
            <w:r w:rsidRPr="00EF6D50">
              <w:rPr>
                <w:rFonts w:hint="eastAsia"/>
              </w:rPr>
              <w:t xml:space="preserve">A transmitted CG PUSCH, carries UTO-UCI that is applicable to the Nu consecutive and valid CG PUSCH TOs, starting with </w:t>
            </w:r>
            <w:proofErr w:type="spellStart"/>
            <w:r w:rsidRPr="00EF6D50">
              <w:rPr>
                <w:rFonts w:hint="eastAsia"/>
              </w:rPr>
              <w:t>UTO_offset</w:t>
            </w:r>
            <w:proofErr w:type="spellEnd"/>
            <w:r w:rsidRPr="00EF6D50">
              <w:rPr>
                <w:rFonts w:hint="eastAsia"/>
              </w:rPr>
              <w:t xml:space="preserve"> from the end of the transmitted CG PUSCH.</w:t>
            </w:r>
          </w:p>
          <w:p w14:paraId="098B22F8" w14:textId="77777777" w:rsidR="00096F78" w:rsidRPr="00EF6D50" w:rsidRDefault="00096F78" w:rsidP="00096F78">
            <w:pPr>
              <w:rPr>
                <w:rFonts w:cs="Arial"/>
                <w:szCs w:val="20"/>
              </w:rPr>
            </w:pPr>
            <w:r w:rsidRPr="00EF6D50">
              <w:rPr>
                <w:rFonts w:cs="Arial"/>
                <w:szCs w:val="20"/>
              </w:rPr>
              <w:t xml:space="preserve">FFS on whether/how to extend to multiple CG </w:t>
            </w:r>
            <w:proofErr w:type="gramStart"/>
            <w:r w:rsidRPr="00EF6D50">
              <w:rPr>
                <w:rFonts w:cs="Arial"/>
                <w:szCs w:val="20"/>
              </w:rPr>
              <w:t>configurations</w:t>
            </w:r>
            <w:proofErr w:type="gramEnd"/>
          </w:p>
          <w:p w14:paraId="1B0E3973" w14:textId="77777777" w:rsidR="00096F78" w:rsidRDefault="00096F78" w:rsidP="007A2020">
            <w:pPr>
              <w:rPr>
                <w:sz w:val="20"/>
                <w:szCs w:val="20"/>
                <w:lang w:val="en-GB" w:eastAsia="zh-CN"/>
              </w:rPr>
            </w:pPr>
          </w:p>
        </w:tc>
      </w:tr>
    </w:tbl>
    <w:p w14:paraId="40A9A6B1" w14:textId="77777777" w:rsidR="000B71AF" w:rsidRDefault="000B71AF" w:rsidP="0048234C">
      <w:pPr>
        <w:spacing w:after="120"/>
        <w:rPr>
          <w:rFonts w:ascii="Arial" w:hAnsi="Arial" w:cs="Arial"/>
          <w:b/>
          <w:bCs/>
          <w:sz w:val="18"/>
          <w:szCs w:val="18"/>
        </w:rPr>
      </w:pPr>
    </w:p>
    <w:p w14:paraId="72727A27" w14:textId="1FE10F88" w:rsidR="00403690" w:rsidRPr="008F7262" w:rsidRDefault="00024B0C" w:rsidP="00CE0FE3">
      <w:pPr>
        <w:pStyle w:val="Heading1"/>
      </w:pPr>
      <w:r w:rsidRPr="008F7262">
        <w:t>Reference</w:t>
      </w:r>
    </w:p>
    <w:p w14:paraId="603B54C1" w14:textId="65AB7765" w:rsidR="00710EFE" w:rsidRPr="00647D2D" w:rsidRDefault="00710EFE"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Pr="00647D2D">
        <w:rPr>
          <w:rFonts w:cs="Times New Roman"/>
          <w:sz w:val="20"/>
          <w:szCs w:val="20"/>
        </w:rPr>
        <w:t>RAN1 chair notes, RAN1#11</w:t>
      </w:r>
      <w:r w:rsidR="005F770D">
        <w:rPr>
          <w:rFonts w:cs="Times New Roman"/>
          <w:sz w:val="20"/>
          <w:szCs w:val="20"/>
        </w:rPr>
        <w:t>3</w:t>
      </w:r>
      <w:r w:rsidRPr="00647D2D">
        <w:rPr>
          <w:rFonts w:cs="Times New Roman"/>
          <w:sz w:val="20"/>
          <w:szCs w:val="20"/>
        </w:rPr>
        <w:t xml:space="preserve">, </w:t>
      </w:r>
      <w:r w:rsidR="005F770D">
        <w:rPr>
          <w:rFonts w:cs="Times New Roman"/>
          <w:sz w:val="20"/>
          <w:szCs w:val="20"/>
        </w:rPr>
        <w:t>May</w:t>
      </w:r>
      <w:r w:rsidRPr="00647D2D">
        <w:rPr>
          <w:rFonts w:cs="Times New Roman"/>
          <w:sz w:val="20"/>
          <w:szCs w:val="20"/>
        </w:rPr>
        <w:t xml:space="preserve"> 2023</w:t>
      </w:r>
    </w:p>
    <w:p w14:paraId="07865857" w14:textId="4FD5E694" w:rsidR="000D5187" w:rsidRPr="00647D2D"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2</w:t>
      </w:r>
      <w:r w:rsidRPr="00647D2D">
        <w:rPr>
          <w:rFonts w:cs="Times New Roman"/>
          <w:sz w:val="20"/>
          <w:szCs w:val="20"/>
        </w:rPr>
        <w:t>]</w:t>
      </w:r>
      <w:r w:rsidR="007069DF" w:rsidRPr="00647D2D">
        <w:rPr>
          <w:rFonts w:cs="Times New Roman"/>
          <w:sz w:val="20"/>
          <w:szCs w:val="20"/>
        </w:rPr>
        <w:tab/>
      </w:r>
      <w:r w:rsidR="000D5187" w:rsidRPr="00647D2D">
        <w:rPr>
          <w:rFonts w:cs="Times New Roman"/>
          <w:sz w:val="20"/>
          <w:szCs w:val="20"/>
        </w:rPr>
        <w:t>3GPP TS 38.331, Radio Resource Control (RRC) protocol specification (Release 17), v17.3.0, Jan 2023</w:t>
      </w:r>
    </w:p>
    <w:p w14:paraId="45F5D350" w14:textId="5C42BD04" w:rsidR="000D5187" w:rsidRPr="00647D2D" w:rsidRDefault="000D5187" w:rsidP="000D5187">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3</w:t>
      </w:r>
      <w:r w:rsidRPr="00647D2D">
        <w:rPr>
          <w:rFonts w:cs="Times New Roman"/>
          <w:sz w:val="20"/>
          <w:szCs w:val="20"/>
        </w:rPr>
        <w:t>]</w:t>
      </w:r>
      <w:r w:rsidR="007069DF" w:rsidRPr="00647D2D">
        <w:rPr>
          <w:rFonts w:cs="Times New Roman"/>
          <w:sz w:val="20"/>
          <w:szCs w:val="20"/>
        </w:rPr>
        <w:tab/>
      </w:r>
      <w:r w:rsidRPr="00647D2D">
        <w:rPr>
          <w:rFonts w:cs="Times New Roman"/>
          <w:sz w:val="20"/>
          <w:szCs w:val="20"/>
        </w:rPr>
        <w:t>3GPP TS 38.213, Physical layer procedures for control (Release 17), v17.5.0, Mar 2023</w:t>
      </w:r>
    </w:p>
    <w:p w14:paraId="459F77AB" w14:textId="02B87164"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 xml:space="preserve"> </w:t>
      </w: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82DC" w14:textId="77777777" w:rsidR="0035541B" w:rsidRDefault="0035541B" w:rsidP="00C43ABF">
      <w:pPr>
        <w:spacing w:after="0" w:line="240" w:lineRule="auto"/>
      </w:pPr>
      <w:r>
        <w:separator/>
      </w:r>
    </w:p>
  </w:endnote>
  <w:endnote w:type="continuationSeparator" w:id="0">
    <w:p w14:paraId="11894BC9" w14:textId="77777777" w:rsidR="0035541B" w:rsidRDefault="0035541B"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default"/>
    <w:sig w:usb0="800002E7" w:usb1="2AC7FCFF" w:usb2="00000012"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9F4C3" w14:textId="77777777" w:rsidR="0035541B" w:rsidRDefault="0035541B" w:rsidP="00C43ABF">
      <w:pPr>
        <w:spacing w:after="0" w:line="240" w:lineRule="auto"/>
      </w:pPr>
      <w:r>
        <w:separator/>
      </w:r>
    </w:p>
  </w:footnote>
  <w:footnote w:type="continuationSeparator" w:id="0">
    <w:p w14:paraId="02D5B213" w14:textId="77777777" w:rsidR="0035541B" w:rsidRDefault="0035541B"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990"/>
        </w:tabs>
        <w:ind w:left="990"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17351A"/>
    <w:multiLevelType w:val="hybridMultilevel"/>
    <w:tmpl w:val="CF5EFA9C"/>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D0E48"/>
    <w:multiLevelType w:val="hybridMultilevel"/>
    <w:tmpl w:val="9D289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5A34B73"/>
    <w:multiLevelType w:val="hybridMultilevel"/>
    <w:tmpl w:val="05DACC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200E5"/>
    <w:multiLevelType w:val="multilevel"/>
    <w:tmpl w:val="025A6D9C"/>
    <w:lvl w:ilvl="0">
      <w:start w:val="4"/>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E3133"/>
    <w:multiLevelType w:val="hybridMultilevel"/>
    <w:tmpl w:val="BE626908"/>
    <w:lvl w:ilvl="0" w:tplc="F69444E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15523B"/>
    <w:multiLevelType w:val="hybridMultilevel"/>
    <w:tmpl w:val="BCE89C04"/>
    <w:lvl w:ilvl="0" w:tplc="4C2450A2">
      <w:start w:val="1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43A15"/>
    <w:multiLevelType w:val="hybridMultilevel"/>
    <w:tmpl w:val="FE7E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824316917">
    <w:abstractNumId w:val="0"/>
  </w:num>
  <w:num w:numId="2" w16cid:durableId="1714572880">
    <w:abstractNumId w:val="23"/>
  </w:num>
  <w:num w:numId="3" w16cid:durableId="2112554477">
    <w:abstractNumId w:val="34"/>
  </w:num>
  <w:num w:numId="4" w16cid:durableId="1265071114">
    <w:abstractNumId w:val="32"/>
  </w:num>
  <w:num w:numId="5" w16cid:durableId="1920674348">
    <w:abstractNumId w:val="11"/>
  </w:num>
  <w:num w:numId="6" w16cid:durableId="239290785">
    <w:abstractNumId w:val="22"/>
  </w:num>
  <w:num w:numId="7" w16cid:durableId="748966400">
    <w:abstractNumId w:val="6"/>
  </w:num>
  <w:num w:numId="8" w16cid:durableId="1070421080">
    <w:abstractNumId w:val="37"/>
  </w:num>
  <w:num w:numId="9" w16cid:durableId="904292767">
    <w:abstractNumId w:val="33"/>
  </w:num>
  <w:num w:numId="10" w16cid:durableId="1598252989">
    <w:abstractNumId w:val="12"/>
  </w:num>
  <w:num w:numId="11" w16cid:durableId="1786386407">
    <w:abstractNumId w:val="19"/>
  </w:num>
  <w:num w:numId="12" w16cid:durableId="427236143">
    <w:abstractNumId w:val="0"/>
  </w:num>
  <w:num w:numId="13" w16cid:durableId="1332755455">
    <w:abstractNumId w:val="0"/>
  </w:num>
  <w:num w:numId="14" w16cid:durableId="235282947">
    <w:abstractNumId w:val="0"/>
  </w:num>
  <w:num w:numId="15" w16cid:durableId="1137064955">
    <w:abstractNumId w:val="0"/>
  </w:num>
  <w:num w:numId="16" w16cid:durableId="793716063">
    <w:abstractNumId w:val="17"/>
  </w:num>
  <w:num w:numId="17" w16cid:durableId="536427228">
    <w:abstractNumId w:val="29"/>
  </w:num>
  <w:num w:numId="18" w16cid:durableId="1139496066">
    <w:abstractNumId w:val="9"/>
  </w:num>
  <w:num w:numId="19" w16cid:durableId="1383217183">
    <w:abstractNumId w:val="15"/>
  </w:num>
  <w:num w:numId="20" w16cid:durableId="2050295836">
    <w:abstractNumId w:val="10"/>
  </w:num>
  <w:num w:numId="21" w16cid:durableId="1208565609">
    <w:abstractNumId w:val="1"/>
  </w:num>
  <w:num w:numId="22" w16cid:durableId="870603919">
    <w:abstractNumId w:val="7"/>
  </w:num>
  <w:num w:numId="23" w16cid:durableId="464011181">
    <w:abstractNumId w:val="4"/>
  </w:num>
  <w:num w:numId="24" w16cid:durableId="431437985">
    <w:abstractNumId w:val="28"/>
  </w:num>
  <w:num w:numId="25" w16cid:durableId="784466525">
    <w:abstractNumId w:val="21"/>
  </w:num>
  <w:num w:numId="26" w16cid:durableId="1550721402">
    <w:abstractNumId w:val="3"/>
  </w:num>
  <w:num w:numId="27" w16cid:durableId="180749833">
    <w:abstractNumId w:val="25"/>
  </w:num>
  <w:num w:numId="28" w16cid:durableId="1139806322">
    <w:abstractNumId w:val="39"/>
  </w:num>
  <w:num w:numId="29" w16cid:durableId="232661379">
    <w:abstractNumId w:val="36"/>
  </w:num>
  <w:num w:numId="30" w16cid:durableId="1582376314">
    <w:abstractNumId w:val="20"/>
  </w:num>
  <w:num w:numId="31" w16cid:durableId="1791049621">
    <w:abstractNumId w:val="24"/>
  </w:num>
  <w:num w:numId="32" w16cid:durableId="1836458742">
    <w:abstractNumId w:val="31"/>
  </w:num>
  <w:num w:numId="33" w16cid:durableId="1788238087">
    <w:abstractNumId w:val="18"/>
  </w:num>
  <w:num w:numId="34" w16cid:durableId="543642216">
    <w:abstractNumId w:val="35"/>
  </w:num>
  <w:num w:numId="35" w16cid:durableId="792944838">
    <w:abstractNumId w:val="5"/>
  </w:num>
  <w:num w:numId="36" w16cid:durableId="1987928490">
    <w:abstractNumId w:val="2"/>
  </w:num>
  <w:num w:numId="37" w16cid:durableId="1382441898">
    <w:abstractNumId w:val="13"/>
  </w:num>
  <w:num w:numId="38" w16cid:durableId="770467860">
    <w:abstractNumId w:val="8"/>
  </w:num>
  <w:num w:numId="39" w16cid:durableId="2120447599">
    <w:abstractNumId w:val="27"/>
  </w:num>
  <w:num w:numId="40" w16cid:durableId="1131941936">
    <w:abstractNumId w:val="16"/>
  </w:num>
  <w:num w:numId="41" w16cid:durableId="1084839204">
    <w:abstractNumId w:val="30"/>
  </w:num>
  <w:num w:numId="42" w16cid:durableId="562255266">
    <w:abstractNumId w:val="14"/>
  </w:num>
  <w:num w:numId="43" w16cid:durableId="1784615505">
    <w:abstractNumId w:val="40"/>
  </w:num>
  <w:num w:numId="44" w16cid:durableId="1764717221">
    <w:abstractNumId w:val="38"/>
  </w:num>
  <w:num w:numId="45" w16cid:durableId="88224837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7B1"/>
    <w:rsid w:val="00001822"/>
    <w:rsid w:val="0000230E"/>
    <w:rsid w:val="0000261A"/>
    <w:rsid w:val="00003F71"/>
    <w:rsid w:val="00006FFE"/>
    <w:rsid w:val="00007777"/>
    <w:rsid w:val="00007CB2"/>
    <w:rsid w:val="00010A7F"/>
    <w:rsid w:val="000110ED"/>
    <w:rsid w:val="00011138"/>
    <w:rsid w:val="00011739"/>
    <w:rsid w:val="00012DED"/>
    <w:rsid w:val="00012E62"/>
    <w:rsid w:val="000139B3"/>
    <w:rsid w:val="000144FE"/>
    <w:rsid w:val="00014AEE"/>
    <w:rsid w:val="00015CC2"/>
    <w:rsid w:val="00015FBF"/>
    <w:rsid w:val="000167EA"/>
    <w:rsid w:val="00016B6E"/>
    <w:rsid w:val="000175FD"/>
    <w:rsid w:val="00017975"/>
    <w:rsid w:val="00017B92"/>
    <w:rsid w:val="00020068"/>
    <w:rsid w:val="0002062B"/>
    <w:rsid w:val="00020C66"/>
    <w:rsid w:val="0002147F"/>
    <w:rsid w:val="000220F4"/>
    <w:rsid w:val="00022160"/>
    <w:rsid w:val="000230E5"/>
    <w:rsid w:val="0002337F"/>
    <w:rsid w:val="0002387B"/>
    <w:rsid w:val="00024409"/>
    <w:rsid w:val="00024816"/>
    <w:rsid w:val="00024B0C"/>
    <w:rsid w:val="00024BAE"/>
    <w:rsid w:val="00025107"/>
    <w:rsid w:val="00026820"/>
    <w:rsid w:val="00026A46"/>
    <w:rsid w:val="00026C83"/>
    <w:rsid w:val="00026F14"/>
    <w:rsid w:val="00030ABF"/>
    <w:rsid w:val="00030B12"/>
    <w:rsid w:val="0003159D"/>
    <w:rsid w:val="00031EDA"/>
    <w:rsid w:val="0003242B"/>
    <w:rsid w:val="00032463"/>
    <w:rsid w:val="000326A2"/>
    <w:rsid w:val="000340E0"/>
    <w:rsid w:val="00035918"/>
    <w:rsid w:val="000368E7"/>
    <w:rsid w:val="000375B0"/>
    <w:rsid w:val="00037E51"/>
    <w:rsid w:val="00037FC1"/>
    <w:rsid w:val="00040316"/>
    <w:rsid w:val="00040492"/>
    <w:rsid w:val="00042583"/>
    <w:rsid w:val="0004357A"/>
    <w:rsid w:val="000444FE"/>
    <w:rsid w:val="00044CDF"/>
    <w:rsid w:val="000452D6"/>
    <w:rsid w:val="0004548D"/>
    <w:rsid w:val="00045572"/>
    <w:rsid w:val="00045602"/>
    <w:rsid w:val="000465AF"/>
    <w:rsid w:val="0004780A"/>
    <w:rsid w:val="00050AC0"/>
    <w:rsid w:val="00052AA9"/>
    <w:rsid w:val="00052E03"/>
    <w:rsid w:val="00052FD8"/>
    <w:rsid w:val="0005411A"/>
    <w:rsid w:val="000543CE"/>
    <w:rsid w:val="00055571"/>
    <w:rsid w:val="00055FA5"/>
    <w:rsid w:val="00056C82"/>
    <w:rsid w:val="0005778D"/>
    <w:rsid w:val="00060644"/>
    <w:rsid w:val="000606EC"/>
    <w:rsid w:val="000607C2"/>
    <w:rsid w:val="000609D9"/>
    <w:rsid w:val="0006106F"/>
    <w:rsid w:val="0006187F"/>
    <w:rsid w:val="00061D89"/>
    <w:rsid w:val="00062344"/>
    <w:rsid w:val="00062A21"/>
    <w:rsid w:val="0006327F"/>
    <w:rsid w:val="000635B6"/>
    <w:rsid w:val="000639D2"/>
    <w:rsid w:val="00064060"/>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C7B"/>
    <w:rsid w:val="0008120F"/>
    <w:rsid w:val="0008280E"/>
    <w:rsid w:val="00083DDA"/>
    <w:rsid w:val="00084438"/>
    <w:rsid w:val="000846F7"/>
    <w:rsid w:val="000857BF"/>
    <w:rsid w:val="00085852"/>
    <w:rsid w:val="0008644D"/>
    <w:rsid w:val="00086B9B"/>
    <w:rsid w:val="00090005"/>
    <w:rsid w:val="000904AF"/>
    <w:rsid w:val="000909DA"/>
    <w:rsid w:val="00090ACF"/>
    <w:rsid w:val="00091981"/>
    <w:rsid w:val="00093048"/>
    <w:rsid w:val="00094E63"/>
    <w:rsid w:val="00095068"/>
    <w:rsid w:val="000958E5"/>
    <w:rsid w:val="0009635F"/>
    <w:rsid w:val="000963B8"/>
    <w:rsid w:val="00096F7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863"/>
    <w:rsid w:val="000B7DA8"/>
    <w:rsid w:val="000C0562"/>
    <w:rsid w:val="000C2A1E"/>
    <w:rsid w:val="000C374E"/>
    <w:rsid w:val="000C3F9C"/>
    <w:rsid w:val="000C51C7"/>
    <w:rsid w:val="000C555F"/>
    <w:rsid w:val="000C5E1B"/>
    <w:rsid w:val="000C65B6"/>
    <w:rsid w:val="000C6AEC"/>
    <w:rsid w:val="000C75DD"/>
    <w:rsid w:val="000C7FE2"/>
    <w:rsid w:val="000D0603"/>
    <w:rsid w:val="000D0919"/>
    <w:rsid w:val="000D1318"/>
    <w:rsid w:val="000D1363"/>
    <w:rsid w:val="000D254D"/>
    <w:rsid w:val="000D4221"/>
    <w:rsid w:val="000D4457"/>
    <w:rsid w:val="000D4E8E"/>
    <w:rsid w:val="000D4FBC"/>
    <w:rsid w:val="000D5143"/>
    <w:rsid w:val="000D5187"/>
    <w:rsid w:val="000D5A1F"/>
    <w:rsid w:val="000D5C54"/>
    <w:rsid w:val="000D629A"/>
    <w:rsid w:val="000D637B"/>
    <w:rsid w:val="000D64BC"/>
    <w:rsid w:val="000D7DBF"/>
    <w:rsid w:val="000E06E7"/>
    <w:rsid w:val="000E07CF"/>
    <w:rsid w:val="000E0F8F"/>
    <w:rsid w:val="000E1AD4"/>
    <w:rsid w:val="000E1F25"/>
    <w:rsid w:val="000E257A"/>
    <w:rsid w:val="000E3156"/>
    <w:rsid w:val="000E3A99"/>
    <w:rsid w:val="000E3E10"/>
    <w:rsid w:val="000E41FE"/>
    <w:rsid w:val="000E49E6"/>
    <w:rsid w:val="000E4F43"/>
    <w:rsid w:val="000E6656"/>
    <w:rsid w:val="000E6B09"/>
    <w:rsid w:val="000E6F19"/>
    <w:rsid w:val="000E7822"/>
    <w:rsid w:val="000E7A9C"/>
    <w:rsid w:val="000E7D31"/>
    <w:rsid w:val="000F16AB"/>
    <w:rsid w:val="000F171A"/>
    <w:rsid w:val="000F1F64"/>
    <w:rsid w:val="000F2DA2"/>
    <w:rsid w:val="000F2DF1"/>
    <w:rsid w:val="000F34B1"/>
    <w:rsid w:val="000F3AF2"/>
    <w:rsid w:val="000F3E19"/>
    <w:rsid w:val="000F46D8"/>
    <w:rsid w:val="000F5346"/>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018"/>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B75"/>
    <w:rsid w:val="001103D2"/>
    <w:rsid w:val="001110FF"/>
    <w:rsid w:val="001114FB"/>
    <w:rsid w:val="001115E7"/>
    <w:rsid w:val="001155C0"/>
    <w:rsid w:val="00115C2C"/>
    <w:rsid w:val="001163FE"/>
    <w:rsid w:val="00116779"/>
    <w:rsid w:val="00116A5F"/>
    <w:rsid w:val="00116E26"/>
    <w:rsid w:val="00117A83"/>
    <w:rsid w:val="00120E96"/>
    <w:rsid w:val="00121E11"/>
    <w:rsid w:val="00122298"/>
    <w:rsid w:val="0012392E"/>
    <w:rsid w:val="00123966"/>
    <w:rsid w:val="00123BDB"/>
    <w:rsid w:val="00125188"/>
    <w:rsid w:val="00125DDB"/>
    <w:rsid w:val="001261FD"/>
    <w:rsid w:val="001268F9"/>
    <w:rsid w:val="00126B15"/>
    <w:rsid w:val="00127125"/>
    <w:rsid w:val="00127CBB"/>
    <w:rsid w:val="00130638"/>
    <w:rsid w:val="00132156"/>
    <w:rsid w:val="001324B7"/>
    <w:rsid w:val="00132664"/>
    <w:rsid w:val="00133192"/>
    <w:rsid w:val="001332DB"/>
    <w:rsid w:val="001346F8"/>
    <w:rsid w:val="00134AD2"/>
    <w:rsid w:val="00134CA3"/>
    <w:rsid w:val="00137321"/>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900"/>
    <w:rsid w:val="00152F5C"/>
    <w:rsid w:val="00153405"/>
    <w:rsid w:val="00153F72"/>
    <w:rsid w:val="0015556D"/>
    <w:rsid w:val="00155C43"/>
    <w:rsid w:val="001566A4"/>
    <w:rsid w:val="00157053"/>
    <w:rsid w:val="0015724D"/>
    <w:rsid w:val="001603DF"/>
    <w:rsid w:val="001608EC"/>
    <w:rsid w:val="00160A24"/>
    <w:rsid w:val="00160A2D"/>
    <w:rsid w:val="00160A54"/>
    <w:rsid w:val="0016179B"/>
    <w:rsid w:val="0016289C"/>
    <w:rsid w:val="00162B1B"/>
    <w:rsid w:val="0016509E"/>
    <w:rsid w:val="00165106"/>
    <w:rsid w:val="0016514E"/>
    <w:rsid w:val="001716D8"/>
    <w:rsid w:val="00171974"/>
    <w:rsid w:val="00172248"/>
    <w:rsid w:val="00173352"/>
    <w:rsid w:val="00173FAF"/>
    <w:rsid w:val="00174123"/>
    <w:rsid w:val="00174B72"/>
    <w:rsid w:val="00175597"/>
    <w:rsid w:val="001755A1"/>
    <w:rsid w:val="0017569B"/>
    <w:rsid w:val="00176519"/>
    <w:rsid w:val="001767FB"/>
    <w:rsid w:val="001769C8"/>
    <w:rsid w:val="001778DE"/>
    <w:rsid w:val="00180F49"/>
    <w:rsid w:val="0018216D"/>
    <w:rsid w:val="00182173"/>
    <w:rsid w:val="001826E6"/>
    <w:rsid w:val="00182BCF"/>
    <w:rsid w:val="00182D27"/>
    <w:rsid w:val="00183126"/>
    <w:rsid w:val="001836EE"/>
    <w:rsid w:val="001854D2"/>
    <w:rsid w:val="00185DFC"/>
    <w:rsid w:val="00186DE3"/>
    <w:rsid w:val="00186DE8"/>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2FDB"/>
    <w:rsid w:val="001B31CE"/>
    <w:rsid w:val="001B3B16"/>
    <w:rsid w:val="001B446B"/>
    <w:rsid w:val="001B5078"/>
    <w:rsid w:val="001B5E34"/>
    <w:rsid w:val="001B5E96"/>
    <w:rsid w:val="001B5F53"/>
    <w:rsid w:val="001B606F"/>
    <w:rsid w:val="001B75FD"/>
    <w:rsid w:val="001C0A17"/>
    <w:rsid w:val="001C1136"/>
    <w:rsid w:val="001C15F0"/>
    <w:rsid w:val="001C195F"/>
    <w:rsid w:val="001C2518"/>
    <w:rsid w:val="001C26D1"/>
    <w:rsid w:val="001C28DB"/>
    <w:rsid w:val="001C576B"/>
    <w:rsid w:val="001C5CAC"/>
    <w:rsid w:val="001C6584"/>
    <w:rsid w:val="001C66AC"/>
    <w:rsid w:val="001C67F3"/>
    <w:rsid w:val="001C692C"/>
    <w:rsid w:val="001C6981"/>
    <w:rsid w:val="001C750E"/>
    <w:rsid w:val="001C77F0"/>
    <w:rsid w:val="001C7BDB"/>
    <w:rsid w:val="001C7E6F"/>
    <w:rsid w:val="001D00FD"/>
    <w:rsid w:val="001D1163"/>
    <w:rsid w:val="001D1BB4"/>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789"/>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0E22"/>
    <w:rsid w:val="001F1087"/>
    <w:rsid w:val="001F12FD"/>
    <w:rsid w:val="001F1A87"/>
    <w:rsid w:val="001F1B53"/>
    <w:rsid w:val="001F2638"/>
    <w:rsid w:val="001F2B3A"/>
    <w:rsid w:val="001F2DB3"/>
    <w:rsid w:val="001F33B5"/>
    <w:rsid w:val="001F5354"/>
    <w:rsid w:val="001F6094"/>
    <w:rsid w:val="001F65FE"/>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3B53"/>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02F"/>
    <w:rsid w:val="00235545"/>
    <w:rsid w:val="00235903"/>
    <w:rsid w:val="0023625E"/>
    <w:rsid w:val="002402E6"/>
    <w:rsid w:val="002413C5"/>
    <w:rsid w:val="00241891"/>
    <w:rsid w:val="00241FA0"/>
    <w:rsid w:val="00242183"/>
    <w:rsid w:val="002423AC"/>
    <w:rsid w:val="0024283F"/>
    <w:rsid w:val="00243092"/>
    <w:rsid w:val="00243812"/>
    <w:rsid w:val="00243C95"/>
    <w:rsid w:val="00243DE8"/>
    <w:rsid w:val="00243FC1"/>
    <w:rsid w:val="00243FCB"/>
    <w:rsid w:val="00244487"/>
    <w:rsid w:val="0024510B"/>
    <w:rsid w:val="00245438"/>
    <w:rsid w:val="0024558C"/>
    <w:rsid w:val="002464E4"/>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8D1"/>
    <w:rsid w:val="00255FC7"/>
    <w:rsid w:val="00256ADF"/>
    <w:rsid w:val="00256F98"/>
    <w:rsid w:val="002570FF"/>
    <w:rsid w:val="002573E5"/>
    <w:rsid w:val="0025759F"/>
    <w:rsid w:val="00260E5F"/>
    <w:rsid w:val="002613B1"/>
    <w:rsid w:val="00262168"/>
    <w:rsid w:val="002621C5"/>
    <w:rsid w:val="0026262E"/>
    <w:rsid w:val="002626BC"/>
    <w:rsid w:val="00263F5B"/>
    <w:rsid w:val="0026448A"/>
    <w:rsid w:val="00264F6B"/>
    <w:rsid w:val="0026699C"/>
    <w:rsid w:val="00266EB3"/>
    <w:rsid w:val="00267357"/>
    <w:rsid w:val="002676AE"/>
    <w:rsid w:val="002706B9"/>
    <w:rsid w:val="00270994"/>
    <w:rsid w:val="00270A58"/>
    <w:rsid w:val="00270B29"/>
    <w:rsid w:val="00271366"/>
    <w:rsid w:val="00272535"/>
    <w:rsid w:val="00272D9C"/>
    <w:rsid w:val="002730AC"/>
    <w:rsid w:val="00273874"/>
    <w:rsid w:val="00273A66"/>
    <w:rsid w:val="00274506"/>
    <w:rsid w:val="00274556"/>
    <w:rsid w:val="00274988"/>
    <w:rsid w:val="00275240"/>
    <w:rsid w:val="002758AE"/>
    <w:rsid w:val="00275F95"/>
    <w:rsid w:val="00275FA8"/>
    <w:rsid w:val="002762A3"/>
    <w:rsid w:val="00276DB1"/>
    <w:rsid w:val="00276E1F"/>
    <w:rsid w:val="00277CA2"/>
    <w:rsid w:val="00277D75"/>
    <w:rsid w:val="00280742"/>
    <w:rsid w:val="0028146E"/>
    <w:rsid w:val="002821BD"/>
    <w:rsid w:val="00282760"/>
    <w:rsid w:val="002829AC"/>
    <w:rsid w:val="00283A2A"/>
    <w:rsid w:val="00283A95"/>
    <w:rsid w:val="00284C0C"/>
    <w:rsid w:val="0028556A"/>
    <w:rsid w:val="002866E9"/>
    <w:rsid w:val="00287B80"/>
    <w:rsid w:val="0029094B"/>
    <w:rsid w:val="00290DEA"/>
    <w:rsid w:val="00291759"/>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2725"/>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0B1"/>
    <w:rsid w:val="002C175E"/>
    <w:rsid w:val="002C1802"/>
    <w:rsid w:val="002C2FC4"/>
    <w:rsid w:val="002C3764"/>
    <w:rsid w:val="002C3905"/>
    <w:rsid w:val="002C458F"/>
    <w:rsid w:val="002C485B"/>
    <w:rsid w:val="002C4EF1"/>
    <w:rsid w:val="002C5EEF"/>
    <w:rsid w:val="002C6238"/>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E7DC5"/>
    <w:rsid w:val="002F0067"/>
    <w:rsid w:val="002F09C5"/>
    <w:rsid w:val="002F13DF"/>
    <w:rsid w:val="002F19B6"/>
    <w:rsid w:val="002F19EF"/>
    <w:rsid w:val="002F21AA"/>
    <w:rsid w:val="002F2F7A"/>
    <w:rsid w:val="002F35DB"/>
    <w:rsid w:val="002F4001"/>
    <w:rsid w:val="002F4512"/>
    <w:rsid w:val="002F48BA"/>
    <w:rsid w:val="002F59B4"/>
    <w:rsid w:val="002F59F5"/>
    <w:rsid w:val="002F6586"/>
    <w:rsid w:val="002F72DB"/>
    <w:rsid w:val="00300465"/>
    <w:rsid w:val="00300F32"/>
    <w:rsid w:val="00301B44"/>
    <w:rsid w:val="00301DD8"/>
    <w:rsid w:val="00301E7E"/>
    <w:rsid w:val="00302A3E"/>
    <w:rsid w:val="00303055"/>
    <w:rsid w:val="003032BD"/>
    <w:rsid w:val="003040AC"/>
    <w:rsid w:val="0030531F"/>
    <w:rsid w:val="00305428"/>
    <w:rsid w:val="0030566B"/>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6D36"/>
    <w:rsid w:val="003176B4"/>
    <w:rsid w:val="00320B0D"/>
    <w:rsid w:val="00320BF4"/>
    <w:rsid w:val="003218B0"/>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98E"/>
    <w:rsid w:val="00334C57"/>
    <w:rsid w:val="00335130"/>
    <w:rsid w:val="0033604D"/>
    <w:rsid w:val="00336C48"/>
    <w:rsid w:val="00336FDE"/>
    <w:rsid w:val="00337428"/>
    <w:rsid w:val="00341234"/>
    <w:rsid w:val="00341726"/>
    <w:rsid w:val="00341B93"/>
    <w:rsid w:val="00341BD0"/>
    <w:rsid w:val="0034222F"/>
    <w:rsid w:val="00342BD4"/>
    <w:rsid w:val="00342CB5"/>
    <w:rsid w:val="00342FC4"/>
    <w:rsid w:val="003436F2"/>
    <w:rsid w:val="00343A44"/>
    <w:rsid w:val="00344442"/>
    <w:rsid w:val="003445C0"/>
    <w:rsid w:val="00344701"/>
    <w:rsid w:val="003454D4"/>
    <w:rsid w:val="003458FF"/>
    <w:rsid w:val="0034612D"/>
    <w:rsid w:val="00346BBC"/>
    <w:rsid w:val="00347FC4"/>
    <w:rsid w:val="00350D0C"/>
    <w:rsid w:val="00352461"/>
    <w:rsid w:val="00352947"/>
    <w:rsid w:val="00352EB3"/>
    <w:rsid w:val="00354B55"/>
    <w:rsid w:val="0035541B"/>
    <w:rsid w:val="0035593C"/>
    <w:rsid w:val="00356CAA"/>
    <w:rsid w:val="00357212"/>
    <w:rsid w:val="00357467"/>
    <w:rsid w:val="0036012F"/>
    <w:rsid w:val="00360AE1"/>
    <w:rsid w:val="00360E61"/>
    <w:rsid w:val="0036209B"/>
    <w:rsid w:val="0036258C"/>
    <w:rsid w:val="00362730"/>
    <w:rsid w:val="00362B91"/>
    <w:rsid w:val="00363259"/>
    <w:rsid w:val="003646E9"/>
    <w:rsid w:val="00364C21"/>
    <w:rsid w:val="00364C5C"/>
    <w:rsid w:val="00365727"/>
    <w:rsid w:val="00365A29"/>
    <w:rsid w:val="00365E10"/>
    <w:rsid w:val="00365E42"/>
    <w:rsid w:val="003667BE"/>
    <w:rsid w:val="00366D1B"/>
    <w:rsid w:val="00367849"/>
    <w:rsid w:val="0037125F"/>
    <w:rsid w:val="003732FD"/>
    <w:rsid w:val="003737CE"/>
    <w:rsid w:val="00373BF8"/>
    <w:rsid w:val="00374410"/>
    <w:rsid w:val="003754C8"/>
    <w:rsid w:val="00375A4F"/>
    <w:rsid w:val="0037630E"/>
    <w:rsid w:val="00376AA2"/>
    <w:rsid w:val="00376D71"/>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262"/>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5672"/>
    <w:rsid w:val="003A5985"/>
    <w:rsid w:val="003A5DAD"/>
    <w:rsid w:val="003A6060"/>
    <w:rsid w:val="003A6292"/>
    <w:rsid w:val="003A637E"/>
    <w:rsid w:val="003A6D0B"/>
    <w:rsid w:val="003B0AAD"/>
    <w:rsid w:val="003B135E"/>
    <w:rsid w:val="003B1BC6"/>
    <w:rsid w:val="003B1BF3"/>
    <w:rsid w:val="003B249D"/>
    <w:rsid w:val="003B2709"/>
    <w:rsid w:val="003B3F2B"/>
    <w:rsid w:val="003B466D"/>
    <w:rsid w:val="003B4A67"/>
    <w:rsid w:val="003B5330"/>
    <w:rsid w:val="003B564F"/>
    <w:rsid w:val="003B58FB"/>
    <w:rsid w:val="003B6792"/>
    <w:rsid w:val="003B6DEA"/>
    <w:rsid w:val="003B7148"/>
    <w:rsid w:val="003B7223"/>
    <w:rsid w:val="003B7798"/>
    <w:rsid w:val="003C0AED"/>
    <w:rsid w:val="003C0DA0"/>
    <w:rsid w:val="003C1AEC"/>
    <w:rsid w:val="003C2113"/>
    <w:rsid w:val="003C22B6"/>
    <w:rsid w:val="003C310A"/>
    <w:rsid w:val="003C41A0"/>
    <w:rsid w:val="003C44A1"/>
    <w:rsid w:val="003C46EB"/>
    <w:rsid w:val="003C4C48"/>
    <w:rsid w:val="003C55CA"/>
    <w:rsid w:val="003C5B33"/>
    <w:rsid w:val="003C62D6"/>
    <w:rsid w:val="003C6424"/>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5FD1"/>
    <w:rsid w:val="003D632B"/>
    <w:rsid w:val="003D7546"/>
    <w:rsid w:val="003D7C3D"/>
    <w:rsid w:val="003E1787"/>
    <w:rsid w:val="003E1832"/>
    <w:rsid w:val="003E3796"/>
    <w:rsid w:val="003E3F62"/>
    <w:rsid w:val="003E4663"/>
    <w:rsid w:val="003E51FD"/>
    <w:rsid w:val="003E59A2"/>
    <w:rsid w:val="003E7184"/>
    <w:rsid w:val="003E74F5"/>
    <w:rsid w:val="003F12F2"/>
    <w:rsid w:val="003F1AB0"/>
    <w:rsid w:val="003F1D70"/>
    <w:rsid w:val="003F2371"/>
    <w:rsid w:val="003F476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6C1F"/>
    <w:rsid w:val="004072AF"/>
    <w:rsid w:val="0040793C"/>
    <w:rsid w:val="00407B0F"/>
    <w:rsid w:val="00407E35"/>
    <w:rsid w:val="00412946"/>
    <w:rsid w:val="00412E6F"/>
    <w:rsid w:val="00413405"/>
    <w:rsid w:val="0041544D"/>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D57"/>
    <w:rsid w:val="00441EE2"/>
    <w:rsid w:val="004420E8"/>
    <w:rsid w:val="00442245"/>
    <w:rsid w:val="00443A91"/>
    <w:rsid w:val="00443CBE"/>
    <w:rsid w:val="0044478B"/>
    <w:rsid w:val="00444833"/>
    <w:rsid w:val="00444BD4"/>
    <w:rsid w:val="004457C2"/>
    <w:rsid w:val="00446205"/>
    <w:rsid w:val="00446D25"/>
    <w:rsid w:val="00446F93"/>
    <w:rsid w:val="0044792B"/>
    <w:rsid w:val="00447CB8"/>
    <w:rsid w:val="0045280F"/>
    <w:rsid w:val="0045302F"/>
    <w:rsid w:val="004534E1"/>
    <w:rsid w:val="00453B4F"/>
    <w:rsid w:val="00454BDF"/>
    <w:rsid w:val="00454D25"/>
    <w:rsid w:val="00454ECA"/>
    <w:rsid w:val="00454F0C"/>
    <w:rsid w:val="00454FB8"/>
    <w:rsid w:val="004550F1"/>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4C"/>
    <w:rsid w:val="00482393"/>
    <w:rsid w:val="004826D5"/>
    <w:rsid w:val="004838C3"/>
    <w:rsid w:val="00483AA6"/>
    <w:rsid w:val="00484157"/>
    <w:rsid w:val="004846B6"/>
    <w:rsid w:val="00484808"/>
    <w:rsid w:val="00485669"/>
    <w:rsid w:val="00485D65"/>
    <w:rsid w:val="00485DDA"/>
    <w:rsid w:val="00485E79"/>
    <w:rsid w:val="00486928"/>
    <w:rsid w:val="004869F4"/>
    <w:rsid w:val="004873FB"/>
    <w:rsid w:val="00487858"/>
    <w:rsid w:val="00487D89"/>
    <w:rsid w:val="00487F43"/>
    <w:rsid w:val="0049003E"/>
    <w:rsid w:val="00490243"/>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A6B74"/>
    <w:rsid w:val="004B14F6"/>
    <w:rsid w:val="004B2DD5"/>
    <w:rsid w:val="004B34B2"/>
    <w:rsid w:val="004B3598"/>
    <w:rsid w:val="004B3BE3"/>
    <w:rsid w:val="004B4014"/>
    <w:rsid w:val="004B513A"/>
    <w:rsid w:val="004B59A9"/>
    <w:rsid w:val="004B63E1"/>
    <w:rsid w:val="004B7329"/>
    <w:rsid w:val="004B737A"/>
    <w:rsid w:val="004C00F7"/>
    <w:rsid w:val="004C02E8"/>
    <w:rsid w:val="004C0F6D"/>
    <w:rsid w:val="004C1661"/>
    <w:rsid w:val="004C2337"/>
    <w:rsid w:val="004C2424"/>
    <w:rsid w:val="004C259C"/>
    <w:rsid w:val="004C2C86"/>
    <w:rsid w:val="004C2D1D"/>
    <w:rsid w:val="004C2E8B"/>
    <w:rsid w:val="004C31A1"/>
    <w:rsid w:val="004C3225"/>
    <w:rsid w:val="004C3B4E"/>
    <w:rsid w:val="004C3B6E"/>
    <w:rsid w:val="004C4AE5"/>
    <w:rsid w:val="004C667B"/>
    <w:rsid w:val="004C7984"/>
    <w:rsid w:val="004C7AC6"/>
    <w:rsid w:val="004C7AE9"/>
    <w:rsid w:val="004C7F5A"/>
    <w:rsid w:val="004D16C1"/>
    <w:rsid w:val="004D1B3A"/>
    <w:rsid w:val="004D1BBF"/>
    <w:rsid w:val="004D1BC3"/>
    <w:rsid w:val="004D1D66"/>
    <w:rsid w:val="004D307F"/>
    <w:rsid w:val="004D47D0"/>
    <w:rsid w:val="004D58A7"/>
    <w:rsid w:val="004D6608"/>
    <w:rsid w:val="004D6C04"/>
    <w:rsid w:val="004D72EA"/>
    <w:rsid w:val="004D7352"/>
    <w:rsid w:val="004D7422"/>
    <w:rsid w:val="004D7C14"/>
    <w:rsid w:val="004E0D29"/>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58C"/>
    <w:rsid w:val="004E7CDB"/>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5CA3"/>
    <w:rsid w:val="004F621D"/>
    <w:rsid w:val="004F6E06"/>
    <w:rsid w:val="004F71DD"/>
    <w:rsid w:val="004F79F7"/>
    <w:rsid w:val="004F7FD1"/>
    <w:rsid w:val="005000EF"/>
    <w:rsid w:val="005001A3"/>
    <w:rsid w:val="00500606"/>
    <w:rsid w:val="005006A1"/>
    <w:rsid w:val="00500D98"/>
    <w:rsid w:val="00500DD6"/>
    <w:rsid w:val="00501587"/>
    <w:rsid w:val="00502BA4"/>
    <w:rsid w:val="00502BBE"/>
    <w:rsid w:val="00503065"/>
    <w:rsid w:val="00503CDC"/>
    <w:rsid w:val="0050413F"/>
    <w:rsid w:val="0050485F"/>
    <w:rsid w:val="005050D6"/>
    <w:rsid w:val="00505642"/>
    <w:rsid w:val="00506217"/>
    <w:rsid w:val="0050700A"/>
    <w:rsid w:val="0050711F"/>
    <w:rsid w:val="00511137"/>
    <w:rsid w:val="00512ACA"/>
    <w:rsid w:val="005138BD"/>
    <w:rsid w:val="00513A14"/>
    <w:rsid w:val="00514124"/>
    <w:rsid w:val="00514EF3"/>
    <w:rsid w:val="00515051"/>
    <w:rsid w:val="00515181"/>
    <w:rsid w:val="005155C4"/>
    <w:rsid w:val="00515E60"/>
    <w:rsid w:val="00516ABD"/>
    <w:rsid w:val="00516B77"/>
    <w:rsid w:val="00516D3E"/>
    <w:rsid w:val="005173B6"/>
    <w:rsid w:val="00517406"/>
    <w:rsid w:val="00517DE0"/>
    <w:rsid w:val="0052005F"/>
    <w:rsid w:val="005203E3"/>
    <w:rsid w:val="0052075E"/>
    <w:rsid w:val="00520ADE"/>
    <w:rsid w:val="005213A0"/>
    <w:rsid w:val="00521A23"/>
    <w:rsid w:val="00522D30"/>
    <w:rsid w:val="00523842"/>
    <w:rsid w:val="00523948"/>
    <w:rsid w:val="005239D9"/>
    <w:rsid w:val="00523C58"/>
    <w:rsid w:val="005240A4"/>
    <w:rsid w:val="005241A3"/>
    <w:rsid w:val="00524543"/>
    <w:rsid w:val="0052477A"/>
    <w:rsid w:val="00524C29"/>
    <w:rsid w:val="00524D79"/>
    <w:rsid w:val="00524EC0"/>
    <w:rsid w:val="00524F47"/>
    <w:rsid w:val="00525272"/>
    <w:rsid w:val="00525534"/>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9CF"/>
    <w:rsid w:val="00553EE7"/>
    <w:rsid w:val="005541CE"/>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95"/>
    <w:rsid w:val="005647E4"/>
    <w:rsid w:val="00564910"/>
    <w:rsid w:val="00564FA4"/>
    <w:rsid w:val="00565B0C"/>
    <w:rsid w:val="00565C1A"/>
    <w:rsid w:val="005665A0"/>
    <w:rsid w:val="005666D4"/>
    <w:rsid w:val="0056702C"/>
    <w:rsid w:val="00570B71"/>
    <w:rsid w:val="0057105E"/>
    <w:rsid w:val="00571409"/>
    <w:rsid w:val="00571981"/>
    <w:rsid w:val="00572EB3"/>
    <w:rsid w:val="005733DB"/>
    <w:rsid w:val="00573AF4"/>
    <w:rsid w:val="00573F74"/>
    <w:rsid w:val="005745F0"/>
    <w:rsid w:val="00574AF9"/>
    <w:rsid w:val="0057520D"/>
    <w:rsid w:val="005753FE"/>
    <w:rsid w:val="00575BDA"/>
    <w:rsid w:val="00576038"/>
    <w:rsid w:val="005763C5"/>
    <w:rsid w:val="00576544"/>
    <w:rsid w:val="00577F1F"/>
    <w:rsid w:val="0058075B"/>
    <w:rsid w:val="0058109D"/>
    <w:rsid w:val="00581450"/>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07CB"/>
    <w:rsid w:val="00590CB8"/>
    <w:rsid w:val="005911E6"/>
    <w:rsid w:val="00591B30"/>
    <w:rsid w:val="005947FD"/>
    <w:rsid w:val="00594B3D"/>
    <w:rsid w:val="00594C10"/>
    <w:rsid w:val="00595343"/>
    <w:rsid w:val="00596F1A"/>
    <w:rsid w:val="00597193"/>
    <w:rsid w:val="00597E63"/>
    <w:rsid w:val="005A23CC"/>
    <w:rsid w:val="005A2E19"/>
    <w:rsid w:val="005A3562"/>
    <w:rsid w:val="005A3B9E"/>
    <w:rsid w:val="005A3F77"/>
    <w:rsid w:val="005A57D8"/>
    <w:rsid w:val="005A5F1B"/>
    <w:rsid w:val="005A616E"/>
    <w:rsid w:val="005A7358"/>
    <w:rsid w:val="005A77FE"/>
    <w:rsid w:val="005A7886"/>
    <w:rsid w:val="005A7FD7"/>
    <w:rsid w:val="005B0151"/>
    <w:rsid w:val="005B06D5"/>
    <w:rsid w:val="005B0732"/>
    <w:rsid w:val="005B18AD"/>
    <w:rsid w:val="005B1CCC"/>
    <w:rsid w:val="005B2B04"/>
    <w:rsid w:val="005B35A7"/>
    <w:rsid w:val="005B4DE1"/>
    <w:rsid w:val="005B5EF2"/>
    <w:rsid w:val="005B67C3"/>
    <w:rsid w:val="005B7211"/>
    <w:rsid w:val="005B72CB"/>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2EE"/>
    <w:rsid w:val="005C6ECA"/>
    <w:rsid w:val="005C7D2C"/>
    <w:rsid w:val="005D0174"/>
    <w:rsid w:val="005D1194"/>
    <w:rsid w:val="005D1330"/>
    <w:rsid w:val="005D1618"/>
    <w:rsid w:val="005D20F2"/>
    <w:rsid w:val="005D234E"/>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1B86"/>
    <w:rsid w:val="005E260E"/>
    <w:rsid w:val="005E2DE5"/>
    <w:rsid w:val="005E3447"/>
    <w:rsid w:val="005E37AB"/>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70D"/>
    <w:rsid w:val="005F7847"/>
    <w:rsid w:val="00600BC5"/>
    <w:rsid w:val="00601564"/>
    <w:rsid w:val="006020CA"/>
    <w:rsid w:val="00602349"/>
    <w:rsid w:val="006024BC"/>
    <w:rsid w:val="00602B09"/>
    <w:rsid w:val="00603AA5"/>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3B60"/>
    <w:rsid w:val="00624157"/>
    <w:rsid w:val="0062425E"/>
    <w:rsid w:val="00624726"/>
    <w:rsid w:val="00624B58"/>
    <w:rsid w:val="006251A6"/>
    <w:rsid w:val="00625344"/>
    <w:rsid w:val="00625CE5"/>
    <w:rsid w:val="00626666"/>
    <w:rsid w:val="0062711A"/>
    <w:rsid w:val="0062778C"/>
    <w:rsid w:val="00627D14"/>
    <w:rsid w:val="00630744"/>
    <w:rsid w:val="00631406"/>
    <w:rsid w:val="0063146C"/>
    <w:rsid w:val="00631891"/>
    <w:rsid w:val="00631F6F"/>
    <w:rsid w:val="00633358"/>
    <w:rsid w:val="00633AC8"/>
    <w:rsid w:val="00634E2E"/>
    <w:rsid w:val="00634FC9"/>
    <w:rsid w:val="0063562D"/>
    <w:rsid w:val="00640784"/>
    <w:rsid w:val="00641244"/>
    <w:rsid w:val="006412E5"/>
    <w:rsid w:val="006429D3"/>
    <w:rsid w:val="00643282"/>
    <w:rsid w:val="00643E10"/>
    <w:rsid w:val="00645D17"/>
    <w:rsid w:val="0064649C"/>
    <w:rsid w:val="0064666B"/>
    <w:rsid w:val="00646A14"/>
    <w:rsid w:val="00646C88"/>
    <w:rsid w:val="006474F9"/>
    <w:rsid w:val="00647A77"/>
    <w:rsid w:val="00647C8D"/>
    <w:rsid w:val="00647D2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1F40"/>
    <w:rsid w:val="00672C79"/>
    <w:rsid w:val="00672F76"/>
    <w:rsid w:val="0067310C"/>
    <w:rsid w:val="006735D1"/>
    <w:rsid w:val="006739A0"/>
    <w:rsid w:val="0067425B"/>
    <w:rsid w:val="006746FE"/>
    <w:rsid w:val="006748E7"/>
    <w:rsid w:val="006749D6"/>
    <w:rsid w:val="00674E6B"/>
    <w:rsid w:val="0067607A"/>
    <w:rsid w:val="00677499"/>
    <w:rsid w:val="006778CB"/>
    <w:rsid w:val="00677972"/>
    <w:rsid w:val="00680377"/>
    <w:rsid w:val="00680782"/>
    <w:rsid w:val="00681859"/>
    <w:rsid w:val="00681E6C"/>
    <w:rsid w:val="0068308B"/>
    <w:rsid w:val="00683500"/>
    <w:rsid w:val="00685033"/>
    <w:rsid w:val="006853DF"/>
    <w:rsid w:val="0068648A"/>
    <w:rsid w:val="00686A1C"/>
    <w:rsid w:val="00687288"/>
    <w:rsid w:val="00690061"/>
    <w:rsid w:val="0069047D"/>
    <w:rsid w:val="00691B6F"/>
    <w:rsid w:val="00691BE8"/>
    <w:rsid w:val="00691F47"/>
    <w:rsid w:val="006922A7"/>
    <w:rsid w:val="006928A6"/>
    <w:rsid w:val="00692A41"/>
    <w:rsid w:val="00694CA8"/>
    <w:rsid w:val="006955BB"/>
    <w:rsid w:val="006957BF"/>
    <w:rsid w:val="00695FF9"/>
    <w:rsid w:val="00697ADF"/>
    <w:rsid w:val="006A04D9"/>
    <w:rsid w:val="006A05D2"/>
    <w:rsid w:val="006A0B16"/>
    <w:rsid w:val="006A12FE"/>
    <w:rsid w:val="006A1AEF"/>
    <w:rsid w:val="006A1C21"/>
    <w:rsid w:val="006A1F96"/>
    <w:rsid w:val="006A25DF"/>
    <w:rsid w:val="006A2B09"/>
    <w:rsid w:val="006A3C56"/>
    <w:rsid w:val="006A4BF2"/>
    <w:rsid w:val="006A4E4E"/>
    <w:rsid w:val="006A5ADA"/>
    <w:rsid w:val="006A6633"/>
    <w:rsid w:val="006A6695"/>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B09"/>
    <w:rsid w:val="006B592F"/>
    <w:rsid w:val="006B5D5F"/>
    <w:rsid w:val="006B726D"/>
    <w:rsid w:val="006B7441"/>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4FF1"/>
    <w:rsid w:val="006C522F"/>
    <w:rsid w:val="006C5B32"/>
    <w:rsid w:val="006C5CED"/>
    <w:rsid w:val="006C5FA0"/>
    <w:rsid w:val="006C62ED"/>
    <w:rsid w:val="006C6921"/>
    <w:rsid w:val="006C6BD1"/>
    <w:rsid w:val="006C71AA"/>
    <w:rsid w:val="006C755F"/>
    <w:rsid w:val="006D0850"/>
    <w:rsid w:val="006D1170"/>
    <w:rsid w:val="006D125A"/>
    <w:rsid w:val="006D2233"/>
    <w:rsid w:val="006D32B7"/>
    <w:rsid w:val="006D3FF9"/>
    <w:rsid w:val="006D4141"/>
    <w:rsid w:val="006D6297"/>
    <w:rsid w:val="006D729B"/>
    <w:rsid w:val="006D7E85"/>
    <w:rsid w:val="006D7E8B"/>
    <w:rsid w:val="006E076D"/>
    <w:rsid w:val="006E19CF"/>
    <w:rsid w:val="006E1C6B"/>
    <w:rsid w:val="006E2133"/>
    <w:rsid w:val="006E2A6B"/>
    <w:rsid w:val="006E2BDE"/>
    <w:rsid w:val="006E32F2"/>
    <w:rsid w:val="006E449E"/>
    <w:rsid w:val="006E4D6A"/>
    <w:rsid w:val="006E5476"/>
    <w:rsid w:val="006E5C8D"/>
    <w:rsid w:val="006E612D"/>
    <w:rsid w:val="006E771B"/>
    <w:rsid w:val="006F031E"/>
    <w:rsid w:val="006F117A"/>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9DF"/>
    <w:rsid w:val="00706FBB"/>
    <w:rsid w:val="00707A5D"/>
    <w:rsid w:val="00710EFE"/>
    <w:rsid w:val="007118C8"/>
    <w:rsid w:val="0071195E"/>
    <w:rsid w:val="0071257F"/>
    <w:rsid w:val="0071281E"/>
    <w:rsid w:val="00713C16"/>
    <w:rsid w:val="0071495E"/>
    <w:rsid w:val="00714F42"/>
    <w:rsid w:val="007151C1"/>
    <w:rsid w:val="00715912"/>
    <w:rsid w:val="007177E5"/>
    <w:rsid w:val="00717936"/>
    <w:rsid w:val="007205D5"/>
    <w:rsid w:val="0072069D"/>
    <w:rsid w:val="0072434B"/>
    <w:rsid w:val="00724D47"/>
    <w:rsid w:val="00725A70"/>
    <w:rsid w:val="00733738"/>
    <w:rsid w:val="00733931"/>
    <w:rsid w:val="00734F33"/>
    <w:rsid w:val="00735329"/>
    <w:rsid w:val="00735979"/>
    <w:rsid w:val="00735F02"/>
    <w:rsid w:val="007365E8"/>
    <w:rsid w:val="00736C11"/>
    <w:rsid w:val="0074166F"/>
    <w:rsid w:val="0074195E"/>
    <w:rsid w:val="00741B29"/>
    <w:rsid w:val="00742D0A"/>
    <w:rsid w:val="007433C9"/>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514F"/>
    <w:rsid w:val="00756C59"/>
    <w:rsid w:val="00756E3C"/>
    <w:rsid w:val="0076008B"/>
    <w:rsid w:val="007606D8"/>
    <w:rsid w:val="00760F8F"/>
    <w:rsid w:val="00761C80"/>
    <w:rsid w:val="00761CE7"/>
    <w:rsid w:val="00762B78"/>
    <w:rsid w:val="00762C23"/>
    <w:rsid w:val="007637F7"/>
    <w:rsid w:val="007639B7"/>
    <w:rsid w:val="00763E44"/>
    <w:rsid w:val="007648DA"/>
    <w:rsid w:val="00764DAE"/>
    <w:rsid w:val="00765DA4"/>
    <w:rsid w:val="00766B66"/>
    <w:rsid w:val="007678DA"/>
    <w:rsid w:val="00767B04"/>
    <w:rsid w:val="0077180C"/>
    <w:rsid w:val="00772701"/>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6BD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70"/>
    <w:rsid w:val="007963FA"/>
    <w:rsid w:val="0079648C"/>
    <w:rsid w:val="007A0C03"/>
    <w:rsid w:val="007A108B"/>
    <w:rsid w:val="007A1142"/>
    <w:rsid w:val="007A12A3"/>
    <w:rsid w:val="007A2020"/>
    <w:rsid w:val="007A2FF1"/>
    <w:rsid w:val="007A31CF"/>
    <w:rsid w:val="007A31D4"/>
    <w:rsid w:val="007A372B"/>
    <w:rsid w:val="007A3CDA"/>
    <w:rsid w:val="007A438A"/>
    <w:rsid w:val="007A5CFC"/>
    <w:rsid w:val="007A5D19"/>
    <w:rsid w:val="007A749A"/>
    <w:rsid w:val="007A7AA6"/>
    <w:rsid w:val="007B0088"/>
    <w:rsid w:val="007B00DD"/>
    <w:rsid w:val="007B0218"/>
    <w:rsid w:val="007B0865"/>
    <w:rsid w:val="007B09AD"/>
    <w:rsid w:val="007B1349"/>
    <w:rsid w:val="007B2794"/>
    <w:rsid w:val="007B32CA"/>
    <w:rsid w:val="007B4496"/>
    <w:rsid w:val="007B4C28"/>
    <w:rsid w:val="007B5486"/>
    <w:rsid w:val="007B5D59"/>
    <w:rsid w:val="007B7763"/>
    <w:rsid w:val="007B77F0"/>
    <w:rsid w:val="007B78EF"/>
    <w:rsid w:val="007B790A"/>
    <w:rsid w:val="007B7D64"/>
    <w:rsid w:val="007C042C"/>
    <w:rsid w:val="007C0BE5"/>
    <w:rsid w:val="007C2A58"/>
    <w:rsid w:val="007C4C9B"/>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B54"/>
    <w:rsid w:val="007E4FD2"/>
    <w:rsid w:val="007E5553"/>
    <w:rsid w:val="007E623F"/>
    <w:rsid w:val="007E626C"/>
    <w:rsid w:val="007E6675"/>
    <w:rsid w:val="007E6E88"/>
    <w:rsid w:val="007E70ED"/>
    <w:rsid w:val="007E74AE"/>
    <w:rsid w:val="007F0257"/>
    <w:rsid w:val="007F0949"/>
    <w:rsid w:val="007F0BF4"/>
    <w:rsid w:val="007F14A1"/>
    <w:rsid w:val="007F1CD3"/>
    <w:rsid w:val="007F207F"/>
    <w:rsid w:val="007F2EC1"/>
    <w:rsid w:val="007F32C5"/>
    <w:rsid w:val="007F3371"/>
    <w:rsid w:val="007F3AA6"/>
    <w:rsid w:val="007F433D"/>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5E81"/>
    <w:rsid w:val="008260FE"/>
    <w:rsid w:val="008268A7"/>
    <w:rsid w:val="00827ED2"/>
    <w:rsid w:val="00831096"/>
    <w:rsid w:val="00831825"/>
    <w:rsid w:val="008335CB"/>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9F5"/>
    <w:rsid w:val="00843D79"/>
    <w:rsid w:val="0084484D"/>
    <w:rsid w:val="00847B0D"/>
    <w:rsid w:val="0085220B"/>
    <w:rsid w:val="00852B63"/>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143"/>
    <w:rsid w:val="00861591"/>
    <w:rsid w:val="008618C1"/>
    <w:rsid w:val="00861FE1"/>
    <w:rsid w:val="00862484"/>
    <w:rsid w:val="00862FBD"/>
    <w:rsid w:val="008631DC"/>
    <w:rsid w:val="008634F4"/>
    <w:rsid w:val="008638B9"/>
    <w:rsid w:val="00864701"/>
    <w:rsid w:val="00865C18"/>
    <w:rsid w:val="00866074"/>
    <w:rsid w:val="0086623E"/>
    <w:rsid w:val="008715CB"/>
    <w:rsid w:val="00871FDD"/>
    <w:rsid w:val="00872B93"/>
    <w:rsid w:val="0087315E"/>
    <w:rsid w:val="008745DC"/>
    <w:rsid w:val="0087466A"/>
    <w:rsid w:val="008746EA"/>
    <w:rsid w:val="00874798"/>
    <w:rsid w:val="008749E3"/>
    <w:rsid w:val="00874B7E"/>
    <w:rsid w:val="00875AE0"/>
    <w:rsid w:val="00876668"/>
    <w:rsid w:val="0087676A"/>
    <w:rsid w:val="00876D73"/>
    <w:rsid w:val="00876DA8"/>
    <w:rsid w:val="00877441"/>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898"/>
    <w:rsid w:val="00893F7C"/>
    <w:rsid w:val="00894C3E"/>
    <w:rsid w:val="0089526D"/>
    <w:rsid w:val="00895A2E"/>
    <w:rsid w:val="008960F5"/>
    <w:rsid w:val="00896153"/>
    <w:rsid w:val="00897D89"/>
    <w:rsid w:val="00897F06"/>
    <w:rsid w:val="008A0C65"/>
    <w:rsid w:val="008A1840"/>
    <w:rsid w:val="008A2178"/>
    <w:rsid w:val="008A2343"/>
    <w:rsid w:val="008A2624"/>
    <w:rsid w:val="008A29E8"/>
    <w:rsid w:val="008A4558"/>
    <w:rsid w:val="008A5741"/>
    <w:rsid w:val="008A5E54"/>
    <w:rsid w:val="008A602F"/>
    <w:rsid w:val="008A655B"/>
    <w:rsid w:val="008A69AC"/>
    <w:rsid w:val="008A6A85"/>
    <w:rsid w:val="008B1109"/>
    <w:rsid w:val="008B1F4D"/>
    <w:rsid w:val="008B1F97"/>
    <w:rsid w:val="008B22B9"/>
    <w:rsid w:val="008B25E0"/>
    <w:rsid w:val="008B31D1"/>
    <w:rsid w:val="008B3304"/>
    <w:rsid w:val="008B3832"/>
    <w:rsid w:val="008B389D"/>
    <w:rsid w:val="008B3A7F"/>
    <w:rsid w:val="008B3E3B"/>
    <w:rsid w:val="008B4272"/>
    <w:rsid w:val="008B4ADD"/>
    <w:rsid w:val="008B505D"/>
    <w:rsid w:val="008B5101"/>
    <w:rsid w:val="008B6082"/>
    <w:rsid w:val="008B658F"/>
    <w:rsid w:val="008B6840"/>
    <w:rsid w:val="008B6A93"/>
    <w:rsid w:val="008B7096"/>
    <w:rsid w:val="008C0A0E"/>
    <w:rsid w:val="008C0F0C"/>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401"/>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579"/>
    <w:rsid w:val="00910BB2"/>
    <w:rsid w:val="009111FE"/>
    <w:rsid w:val="009120B0"/>
    <w:rsid w:val="009120D6"/>
    <w:rsid w:val="009121BD"/>
    <w:rsid w:val="0091354C"/>
    <w:rsid w:val="0091451A"/>
    <w:rsid w:val="00914628"/>
    <w:rsid w:val="00914724"/>
    <w:rsid w:val="00914B0A"/>
    <w:rsid w:val="00914FC1"/>
    <w:rsid w:val="0091513D"/>
    <w:rsid w:val="009157E2"/>
    <w:rsid w:val="00916372"/>
    <w:rsid w:val="00916457"/>
    <w:rsid w:val="009168F3"/>
    <w:rsid w:val="00916D11"/>
    <w:rsid w:val="009204A0"/>
    <w:rsid w:val="00920AD6"/>
    <w:rsid w:val="0092136C"/>
    <w:rsid w:val="00921C3D"/>
    <w:rsid w:val="009226DB"/>
    <w:rsid w:val="009231A7"/>
    <w:rsid w:val="009231AA"/>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1CFB"/>
    <w:rsid w:val="00972184"/>
    <w:rsid w:val="009722CC"/>
    <w:rsid w:val="00973E3C"/>
    <w:rsid w:val="0097523B"/>
    <w:rsid w:val="00975268"/>
    <w:rsid w:val="009758AF"/>
    <w:rsid w:val="009763B6"/>
    <w:rsid w:val="00976F88"/>
    <w:rsid w:val="00977261"/>
    <w:rsid w:val="0097752A"/>
    <w:rsid w:val="00980268"/>
    <w:rsid w:val="0098048E"/>
    <w:rsid w:val="00980552"/>
    <w:rsid w:val="00980AB9"/>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57E"/>
    <w:rsid w:val="00995AF2"/>
    <w:rsid w:val="009962D7"/>
    <w:rsid w:val="0099755A"/>
    <w:rsid w:val="00997C74"/>
    <w:rsid w:val="009A0CC3"/>
    <w:rsid w:val="009A0EC5"/>
    <w:rsid w:val="009A1622"/>
    <w:rsid w:val="009A16D1"/>
    <w:rsid w:val="009A2B6E"/>
    <w:rsid w:val="009A47DE"/>
    <w:rsid w:val="009A497F"/>
    <w:rsid w:val="009A4E4E"/>
    <w:rsid w:val="009A627A"/>
    <w:rsid w:val="009A6BB3"/>
    <w:rsid w:val="009A6D0A"/>
    <w:rsid w:val="009A76D0"/>
    <w:rsid w:val="009A7C6F"/>
    <w:rsid w:val="009B0257"/>
    <w:rsid w:val="009B0541"/>
    <w:rsid w:val="009B0808"/>
    <w:rsid w:val="009B19D2"/>
    <w:rsid w:val="009B1A9F"/>
    <w:rsid w:val="009B1D35"/>
    <w:rsid w:val="009B277F"/>
    <w:rsid w:val="009B2AEF"/>
    <w:rsid w:val="009B3C8E"/>
    <w:rsid w:val="009B58AB"/>
    <w:rsid w:val="009B5AED"/>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5E59"/>
    <w:rsid w:val="009C6378"/>
    <w:rsid w:val="009C6E4F"/>
    <w:rsid w:val="009C720D"/>
    <w:rsid w:val="009C7A38"/>
    <w:rsid w:val="009D0FC2"/>
    <w:rsid w:val="009D1315"/>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A76"/>
    <w:rsid w:val="009E6D85"/>
    <w:rsid w:val="009E7CDC"/>
    <w:rsid w:val="009F020F"/>
    <w:rsid w:val="009F0678"/>
    <w:rsid w:val="009F1606"/>
    <w:rsid w:val="009F1E5D"/>
    <w:rsid w:val="009F215E"/>
    <w:rsid w:val="009F2345"/>
    <w:rsid w:val="009F32C4"/>
    <w:rsid w:val="009F35C2"/>
    <w:rsid w:val="009F384E"/>
    <w:rsid w:val="009F3A59"/>
    <w:rsid w:val="009F3E82"/>
    <w:rsid w:val="009F3EDB"/>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8C3"/>
    <w:rsid w:val="00A03E63"/>
    <w:rsid w:val="00A045E4"/>
    <w:rsid w:val="00A047F8"/>
    <w:rsid w:val="00A05F71"/>
    <w:rsid w:val="00A06373"/>
    <w:rsid w:val="00A0681B"/>
    <w:rsid w:val="00A06B80"/>
    <w:rsid w:val="00A07898"/>
    <w:rsid w:val="00A07DF7"/>
    <w:rsid w:val="00A10D40"/>
    <w:rsid w:val="00A11CBB"/>
    <w:rsid w:val="00A11CEB"/>
    <w:rsid w:val="00A12F32"/>
    <w:rsid w:val="00A131E4"/>
    <w:rsid w:val="00A132A2"/>
    <w:rsid w:val="00A13B80"/>
    <w:rsid w:val="00A14373"/>
    <w:rsid w:val="00A152F9"/>
    <w:rsid w:val="00A156D9"/>
    <w:rsid w:val="00A15AB4"/>
    <w:rsid w:val="00A1607B"/>
    <w:rsid w:val="00A16531"/>
    <w:rsid w:val="00A16BF4"/>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4B41"/>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6DF6"/>
    <w:rsid w:val="00A57184"/>
    <w:rsid w:val="00A576E6"/>
    <w:rsid w:val="00A576F3"/>
    <w:rsid w:val="00A5792A"/>
    <w:rsid w:val="00A57DA1"/>
    <w:rsid w:val="00A60F30"/>
    <w:rsid w:val="00A612C5"/>
    <w:rsid w:val="00A615FC"/>
    <w:rsid w:val="00A61BB9"/>
    <w:rsid w:val="00A625EC"/>
    <w:rsid w:val="00A62601"/>
    <w:rsid w:val="00A6461B"/>
    <w:rsid w:val="00A64B4E"/>
    <w:rsid w:val="00A64FBD"/>
    <w:rsid w:val="00A65655"/>
    <w:rsid w:val="00A66040"/>
    <w:rsid w:val="00A661E2"/>
    <w:rsid w:val="00A679E7"/>
    <w:rsid w:val="00A67C38"/>
    <w:rsid w:val="00A67EC1"/>
    <w:rsid w:val="00A70631"/>
    <w:rsid w:val="00A708FB"/>
    <w:rsid w:val="00A70C6B"/>
    <w:rsid w:val="00A711DE"/>
    <w:rsid w:val="00A72356"/>
    <w:rsid w:val="00A729F7"/>
    <w:rsid w:val="00A7306C"/>
    <w:rsid w:val="00A74172"/>
    <w:rsid w:val="00A75701"/>
    <w:rsid w:val="00A762C2"/>
    <w:rsid w:val="00A763F0"/>
    <w:rsid w:val="00A768A7"/>
    <w:rsid w:val="00A76D04"/>
    <w:rsid w:val="00A7728A"/>
    <w:rsid w:val="00A77B15"/>
    <w:rsid w:val="00A812A2"/>
    <w:rsid w:val="00A820B4"/>
    <w:rsid w:val="00A828BB"/>
    <w:rsid w:val="00A834C5"/>
    <w:rsid w:val="00A83C50"/>
    <w:rsid w:val="00A8497D"/>
    <w:rsid w:val="00A84C75"/>
    <w:rsid w:val="00A84EDD"/>
    <w:rsid w:val="00A85861"/>
    <w:rsid w:val="00A859A0"/>
    <w:rsid w:val="00A86109"/>
    <w:rsid w:val="00A867B2"/>
    <w:rsid w:val="00A87B35"/>
    <w:rsid w:val="00A91156"/>
    <w:rsid w:val="00A91B11"/>
    <w:rsid w:val="00A925D5"/>
    <w:rsid w:val="00A9336D"/>
    <w:rsid w:val="00A9342A"/>
    <w:rsid w:val="00A935CE"/>
    <w:rsid w:val="00A9454D"/>
    <w:rsid w:val="00A946C8"/>
    <w:rsid w:val="00A952A7"/>
    <w:rsid w:val="00A9555C"/>
    <w:rsid w:val="00A96210"/>
    <w:rsid w:val="00A964AE"/>
    <w:rsid w:val="00A97065"/>
    <w:rsid w:val="00AA0381"/>
    <w:rsid w:val="00AA0B3F"/>
    <w:rsid w:val="00AA197E"/>
    <w:rsid w:val="00AA1B0B"/>
    <w:rsid w:val="00AA1E21"/>
    <w:rsid w:val="00AA3070"/>
    <w:rsid w:val="00AA3CD7"/>
    <w:rsid w:val="00AA5DAF"/>
    <w:rsid w:val="00AA6520"/>
    <w:rsid w:val="00AA7033"/>
    <w:rsid w:val="00AA711D"/>
    <w:rsid w:val="00AA7205"/>
    <w:rsid w:val="00AA7A69"/>
    <w:rsid w:val="00AB1127"/>
    <w:rsid w:val="00AB1538"/>
    <w:rsid w:val="00AB18D8"/>
    <w:rsid w:val="00AB2A08"/>
    <w:rsid w:val="00AB37C9"/>
    <w:rsid w:val="00AB41B4"/>
    <w:rsid w:val="00AB485B"/>
    <w:rsid w:val="00AB61A8"/>
    <w:rsid w:val="00AB6A3A"/>
    <w:rsid w:val="00AB6BAD"/>
    <w:rsid w:val="00AB6C0F"/>
    <w:rsid w:val="00AB6D83"/>
    <w:rsid w:val="00AB73CB"/>
    <w:rsid w:val="00AB7B41"/>
    <w:rsid w:val="00AC0E3E"/>
    <w:rsid w:val="00AC145B"/>
    <w:rsid w:val="00AC1519"/>
    <w:rsid w:val="00AC2895"/>
    <w:rsid w:val="00AC29F9"/>
    <w:rsid w:val="00AC34E6"/>
    <w:rsid w:val="00AC354E"/>
    <w:rsid w:val="00AC452E"/>
    <w:rsid w:val="00AC48F7"/>
    <w:rsid w:val="00AC650C"/>
    <w:rsid w:val="00AC6C5A"/>
    <w:rsid w:val="00AC7E0B"/>
    <w:rsid w:val="00AD25EB"/>
    <w:rsid w:val="00AD2B10"/>
    <w:rsid w:val="00AD2CCA"/>
    <w:rsid w:val="00AD2E22"/>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1CC1"/>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1501"/>
    <w:rsid w:val="00AF230A"/>
    <w:rsid w:val="00AF3018"/>
    <w:rsid w:val="00AF3376"/>
    <w:rsid w:val="00AF36DD"/>
    <w:rsid w:val="00AF4A29"/>
    <w:rsid w:val="00AF4E3E"/>
    <w:rsid w:val="00AF65C6"/>
    <w:rsid w:val="00AF7780"/>
    <w:rsid w:val="00B000BB"/>
    <w:rsid w:val="00B00133"/>
    <w:rsid w:val="00B0066B"/>
    <w:rsid w:val="00B012D3"/>
    <w:rsid w:val="00B01627"/>
    <w:rsid w:val="00B01D24"/>
    <w:rsid w:val="00B02B21"/>
    <w:rsid w:val="00B02CD4"/>
    <w:rsid w:val="00B049C5"/>
    <w:rsid w:val="00B04A18"/>
    <w:rsid w:val="00B05072"/>
    <w:rsid w:val="00B06A84"/>
    <w:rsid w:val="00B07082"/>
    <w:rsid w:val="00B0737B"/>
    <w:rsid w:val="00B10A8C"/>
    <w:rsid w:val="00B1126C"/>
    <w:rsid w:val="00B119FD"/>
    <w:rsid w:val="00B124A9"/>
    <w:rsid w:val="00B1253B"/>
    <w:rsid w:val="00B12AAC"/>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05C"/>
    <w:rsid w:val="00B30820"/>
    <w:rsid w:val="00B3184D"/>
    <w:rsid w:val="00B32D6F"/>
    <w:rsid w:val="00B32DF5"/>
    <w:rsid w:val="00B3317C"/>
    <w:rsid w:val="00B336BD"/>
    <w:rsid w:val="00B339C2"/>
    <w:rsid w:val="00B34814"/>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3E"/>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6DC"/>
    <w:rsid w:val="00B566CA"/>
    <w:rsid w:val="00B57543"/>
    <w:rsid w:val="00B57AF8"/>
    <w:rsid w:val="00B6135B"/>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DB3"/>
    <w:rsid w:val="00B85E6D"/>
    <w:rsid w:val="00B86441"/>
    <w:rsid w:val="00B87C68"/>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A0A4F"/>
    <w:rsid w:val="00BA0CB6"/>
    <w:rsid w:val="00BA1CA0"/>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A77"/>
    <w:rsid w:val="00BB4CBE"/>
    <w:rsid w:val="00BB55CA"/>
    <w:rsid w:val="00BB5C4F"/>
    <w:rsid w:val="00BB5EB0"/>
    <w:rsid w:val="00BB5EDF"/>
    <w:rsid w:val="00BB66C2"/>
    <w:rsid w:val="00BB676A"/>
    <w:rsid w:val="00BB7C33"/>
    <w:rsid w:val="00BB7D8B"/>
    <w:rsid w:val="00BC0DA2"/>
    <w:rsid w:val="00BC0F6F"/>
    <w:rsid w:val="00BC195A"/>
    <w:rsid w:val="00BC19C4"/>
    <w:rsid w:val="00BC2B1A"/>
    <w:rsid w:val="00BC3147"/>
    <w:rsid w:val="00BC33A5"/>
    <w:rsid w:val="00BC40D6"/>
    <w:rsid w:val="00BC43DA"/>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2F6"/>
    <w:rsid w:val="00BD4D6E"/>
    <w:rsid w:val="00BD51EC"/>
    <w:rsid w:val="00BD554E"/>
    <w:rsid w:val="00BD56CE"/>
    <w:rsid w:val="00BD734E"/>
    <w:rsid w:val="00BD7E54"/>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25F5"/>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66CA"/>
    <w:rsid w:val="00C07B74"/>
    <w:rsid w:val="00C115E3"/>
    <w:rsid w:val="00C11627"/>
    <w:rsid w:val="00C12CBF"/>
    <w:rsid w:val="00C13905"/>
    <w:rsid w:val="00C13F2A"/>
    <w:rsid w:val="00C13F4B"/>
    <w:rsid w:val="00C144AF"/>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5AE"/>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785"/>
    <w:rsid w:val="00C45A59"/>
    <w:rsid w:val="00C463BB"/>
    <w:rsid w:val="00C468A7"/>
    <w:rsid w:val="00C475DD"/>
    <w:rsid w:val="00C478A3"/>
    <w:rsid w:val="00C51BB1"/>
    <w:rsid w:val="00C51CBD"/>
    <w:rsid w:val="00C52568"/>
    <w:rsid w:val="00C5353D"/>
    <w:rsid w:val="00C5359B"/>
    <w:rsid w:val="00C53A88"/>
    <w:rsid w:val="00C53B6A"/>
    <w:rsid w:val="00C5457C"/>
    <w:rsid w:val="00C5622C"/>
    <w:rsid w:val="00C563F9"/>
    <w:rsid w:val="00C57163"/>
    <w:rsid w:val="00C57404"/>
    <w:rsid w:val="00C577B4"/>
    <w:rsid w:val="00C6038C"/>
    <w:rsid w:val="00C609FE"/>
    <w:rsid w:val="00C62156"/>
    <w:rsid w:val="00C62644"/>
    <w:rsid w:val="00C62809"/>
    <w:rsid w:val="00C62CBD"/>
    <w:rsid w:val="00C6484D"/>
    <w:rsid w:val="00C64AAE"/>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2865"/>
    <w:rsid w:val="00C82D01"/>
    <w:rsid w:val="00C830E1"/>
    <w:rsid w:val="00C83C05"/>
    <w:rsid w:val="00C83F58"/>
    <w:rsid w:val="00C8451C"/>
    <w:rsid w:val="00C85515"/>
    <w:rsid w:val="00C86085"/>
    <w:rsid w:val="00C86898"/>
    <w:rsid w:val="00C875B2"/>
    <w:rsid w:val="00C90204"/>
    <w:rsid w:val="00C9023E"/>
    <w:rsid w:val="00C90819"/>
    <w:rsid w:val="00C915B5"/>
    <w:rsid w:val="00C9305F"/>
    <w:rsid w:val="00C93AB2"/>
    <w:rsid w:val="00C94FAC"/>
    <w:rsid w:val="00C96A74"/>
    <w:rsid w:val="00C96CB9"/>
    <w:rsid w:val="00C97226"/>
    <w:rsid w:val="00C97425"/>
    <w:rsid w:val="00CA13CF"/>
    <w:rsid w:val="00CA1FAF"/>
    <w:rsid w:val="00CA24CC"/>
    <w:rsid w:val="00CA322A"/>
    <w:rsid w:val="00CA3F90"/>
    <w:rsid w:val="00CA4F61"/>
    <w:rsid w:val="00CA5883"/>
    <w:rsid w:val="00CA5E4A"/>
    <w:rsid w:val="00CA6051"/>
    <w:rsid w:val="00CA67B2"/>
    <w:rsid w:val="00CA747D"/>
    <w:rsid w:val="00CB08DB"/>
    <w:rsid w:val="00CB10BF"/>
    <w:rsid w:val="00CB1124"/>
    <w:rsid w:val="00CB14B7"/>
    <w:rsid w:val="00CB1CC6"/>
    <w:rsid w:val="00CB1DA9"/>
    <w:rsid w:val="00CB29E3"/>
    <w:rsid w:val="00CB2FED"/>
    <w:rsid w:val="00CB346A"/>
    <w:rsid w:val="00CB3B0C"/>
    <w:rsid w:val="00CB415B"/>
    <w:rsid w:val="00CB4F9F"/>
    <w:rsid w:val="00CB562F"/>
    <w:rsid w:val="00CB5D65"/>
    <w:rsid w:val="00CB61F3"/>
    <w:rsid w:val="00CB64A0"/>
    <w:rsid w:val="00CB6A72"/>
    <w:rsid w:val="00CC2A09"/>
    <w:rsid w:val="00CC2A30"/>
    <w:rsid w:val="00CC3024"/>
    <w:rsid w:val="00CC3F27"/>
    <w:rsid w:val="00CC4813"/>
    <w:rsid w:val="00CC4979"/>
    <w:rsid w:val="00CC4D78"/>
    <w:rsid w:val="00CC4E7F"/>
    <w:rsid w:val="00CC50C9"/>
    <w:rsid w:val="00CC57E1"/>
    <w:rsid w:val="00CC668E"/>
    <w:rsid w:val="00CC6A4B"/>
    <w:rsid w:val="00CC6AFE"/>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63"/>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2BB2"/>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573CA"/>
    <w:rsid w:val="00D603D1"/>
    <w:rsid w:val="00D60A0A"/>
    <w:rsid w:val="00D60AA0"/>
    <w:rsid w:val="00D61521"/>
    <w:rsid w:val="00D61805"/>
    <w:rsid w:val="00D622C5"/>
    <w:rsid w:val="00D6276C"/>
    <w:rsid w:val="00D62E24"/>
    <w:rsid w:val="00D63068"/>
    <w:rsid w:val="00D6331A"/>
    <w:rsid w:val="00D63703"/>
    <w:rsid w:val="00D63CF4"/>
    <w:rsid w:val="00D64D93"/>
    <w:rsid w:val="00D65693"/>
    <w:rsid w:val="00D65F35"/>
    <w:rsid w:val="00D679DF"/>
    <w:rsid w:val="00D7039F"/>
    <w:rsid w:val="00D706D1"/>
    <w:rsid w:val="00D70C2C"/>
    <w:rsid w:val="00D724A9"/>
    <w:rsid w:val="00D72825"/>
    <w:rsid w:val="00D76AF3"/>
    <w:rsid w:val="00D77A53"/>
    <w:rsid w:val="00D800FE"/>
    <w:rsid w:val="00D8169C"/>
    <w:rsid w:val="00D818D7"/>
    <w:rsid w:val="00D819EC"/>
    <w:rsid w:val="00D81E62"/>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17C6"/>
    <w:rsid w:val="00D924EB"/>
    <w:rsid w:val="00D9386A"/>
    <w:rsid w:val="00D9457A"/>
    <w:rsid w:val="00D962E6"/>
    <w:rsid w:val="00D96AAE"/>
    <w:rsid w:val="00D97AAC"/>
    <w:rsid w:val="00DA044E"/>
    <w:rsid w:val="00DA0C0A"/>
    <w:rsid w:val="00DA1568"/>
    <w:rsid w:val="00DA1F03"/>
    <w:rsid w:val="00DA39A5"/>
    <w:rsid w:val="00DA3E96"/>
    <w:rsid w:val="00DA427F"/>
    <w:rsid w:val="00DA4966"/>
    <w:rsid w:val="00DA5629"/>
    <w:rsid w:val="00DA5ED0"/>
    <w:rsid w:val="00DA6BBF"/>
    <w:rsid w:val="00DA6D02"/>
    <w:rsid w:val="00DA728B"/>
    <w:rsid w:val="00DA7A91"/>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EA3"/>
    <w:rsid w:val="00DC3F2C"/>
    <w:rsid w:val="00DC4186"/>
    <w:rsid w:val="00DC5269"/>
    <w:rsid w:val="00DC5EA1"/>
    <w:rsid w:val="00DC61EF"/>
    <w:rsid w:val="00DC69C8"/>
    <w:rsid w:val="00DC6F05"/>
    <w:rsid w:val="00DD0E39"/>
    <w:rsid w:val="00DD1B79"/>
    <w:rsid w:val="00DD267F"/>
    <w:rsid w:val="00DD2986"/>
    <w:rsid w:val="00DD2C82"/>
    <w:rsid w:val="00DD3058"/>
    <w:rsid w:val="00DD3952"/>
    <w:rsid w:val="00DD441C"/>
    <w:rsid w:val="00DD477A"/>
    <w:rsid w:val="00DD4830"/>
    <w:rsid w:val="00DD4896"/>
    <w:rsid w:val="00DD50CA"/>
    <w:rsid w:val="00DD51F3"/>
    <w:rsid w:val="00DD6313"/>
    <w:rsid w:val="00DD6549"/>
    <w:rsid w:val="00DD6C63"/>
    <w:rsid w:val="00DE034C"/>
    <w:rsid w:val="00DE1213"/>
    <w:rsid w:val="00DE2BE2"/>
    <w:rsid w:val="00DE4707"/>
    <w:rsid w:val="00DE4854"/>
    <w:rsid w:val="00DE4976"/>
    <w:rsid w:val="00DE5241"/>
    <w:rsid w:val="00DE5460"/>
    <w:rsid w:val="00DE5A5D"/>
    <w:rsid w:val="00DE6186"/>
    <w:rsid w:val="00DE6635"/>
    <w:rsid w:val="00DE787F"/>
    <w:rsid w:val="00DE78D2"/>
    <w:rsid w:val="00DE7A69"/>
    <w:rsid w:val="00DF05C0"/>
    <w:rsid w:val="00DF1596"/>
    <w:rsid w:val="00DF1D4E"/>
    <w:rsid w:val="00DF26FE"/>
    <w:rsid w:val="00DF2A0A"/>
    <w:rsid w:val="00DF36E3"/>
    <w:rsid w:val="00DF43D1"/>
    <w:rsid w:val="00DF46C2"/>
    <w:rsid w:val="00DF4E81"/>
    <w:rsid w:val="00DF541B"/>
    <w:rsid w:val="00DF573E"/>
    <w:rsid w:val="00DF6BD8"/>
    <w:rsid w:val="00DF6EB8"/>
    <w:rsid w:val="00DF731E"/>
    <w:rsid w:val="00E0056A"/>
    <w:rsid w:val="00E008B4"/>
    <w:rsid w:val="00E00EEB"/>
    <w:rsid w:val="00E0198C"/>
    <w:rsid w:val="00E01A47"/>
    <w:rsid w:val="00E02E77"/>
    <w:rsid w:val="00E02F86"/>
    <w:rsid w:val="00E03553"/>
    <w:rsid w:val="00E03795"/>
    <w:rsid w:val="00E04864"/>
    <w:rsid w:val="00E04CA3"/>
    <w:rsid w:val="00E06806"/>
    <w:rsid w:val="00E071C1"/>
    <w:rsid w:val="00E07A61"/>
    <w:rsid w:val="00E07FC2"/>
    <w:rsid w:val="00E10C2E"/>
    <w:rsid w:val="00E11CF3"/>
    <w:rsid w:val="00E121B1"/>
    <w:rsid w:val="00E1386C"/>
    <w:rsid w:val="00E140B0"/>
    <w:rsid w:val="00E14679"/>
    <w:rsid w:val="00E14D4A"/>
    <w:rsid w:val="00E1670E"/>
    <w:rsid w:val="00E16C14"/>
    <w:rsid w:val="00E1772C"/>
    <w:rsid w:val="00E17857"/>
    <w:rsid w:val="00E20D2E"/>
    <w:rsid w:val="00E20F54"/>
    <w:rsid w:val="00E2107A"/>
    <w:rsid w:val="00E2243C"/>
    <w:rsid w:val="00E22E8F"/>
    <w:rsid w:val="00E23987"/>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378A1"/>
    <w:rsid w:val="00E40659"/>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1F09"/>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313"/>
    <w:rsid w:val="00E74E1A"/>
    <w:rsid w:val="00E75F84"/>
    <w:rsid w:val="00E75FA0"/>
    <w:rsid w:val="00E75FD0"/>
    <w:rsid w:val="00E772AE"/>
    <w:rsid w:val="00E772DB"/>
    <w:rsid w:val="00E817E4"/>
    <w:rsid w:val="00E81C81"/>
    <w:rsid w:val="00E82232"/>
    <w:rsid w:val="00E83038"/>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9661A"/>
    <w:rsid w:val="00E96B4E"/>
    <w:rsid w:val="00EA0676"/>
    <w:rsid w:val="00EA0681"/>
    <w:rsid w:val="00EA08CE"/>
    <w:rsid w:val="00EA173E"/>
    <w:rsid w:val="00EA1A02"/>
    <w:rsid w:val="00EA1DA9"/>
    <w:rsid w:val="00EA224A"/>
    <w:rsid w:val="00EA23EB"/>
    <w:rsid w:val="00EA245B"/>
    <w:rsid w:val="00EA2C1A"/>
    <w:rsid w:val="00EA3206"/>
    <w:rsid w:val="00EA3224"/>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728"/>
    <w:rsid w:val="00EB38F0"/>
    <w:rsid w:val="00EB3D0F"/>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15F"/>
    <w:rsid w:val="00EC5750"/>
    <w:rsid w:val="00EC5C61"/>
    <w:rsid w:val="00EC63CC"/>
    <w:rsid w:val="00EC6B12"/>
    <w:rsid w:val="00EC7CCE"/>
    <w:rsid w:val="00ED0B57"/>
    <w:rsid w:val="00ED1331"/>
    <w:rsid w:val="00ED18C1"/>
    <w:rsid w:val="00ED2141"/>
    <w:rsid w:val="00ED24A5"/>
    <w:rsid w:val="00ED389F"/>
    <w:rsid w:val="00ED422C"/>
    <w:rsid w:val="00ED4254"/>
    <w:rsid w:val="00ED478D"/>
    <w:rsid w:val="00ED4892"/>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1539"/>
    <w:rsid w:val="00F0183A"/>
    <w:rsid w:val="00F0245F"/>
    <w:rsid w:val="00F03B04"/>
    <w:rsid w:val="00F0466A"/>
    <w:rsid w:val="00F05485"/>
    <w:rsid w:val="00F063BE"/>
    <w:rsid w:val="00F06580"/>
    <w:rsid w:val="00F06BA3"/>
    <w:rsid w:val="00F06BBF"/>
    <w:rsid w:val="00F07EE9"/>
    <w:rsid w:val="00F07FDF"/>
    <w:rsid w:val="00F107DC"/>
    <w:rsid w:val="00F109CA"/>
    <w:rsid w:val="00F10D93"/>
    <w:rsid w:val="00F1133C"/>
    <w:rsid w:val="00F11AE7"/>
    <w:rsid w:val="00F11DD9"/>
    <w:rsid w:val="00F12B18"/>
    <w:rsid w:val="00F12B39"/>
    <w:rsid w:val="00F132AC"/>
    <w:rsid w:val="00F13492"/>
    <w:rsid w:val="00F13826"/>
    <w:rsid w:val="00F13EB8"/>
    <w:rsid w:val="00F14BF8"/>
    <w:rsid w:val="00F151DD"/>
    <w:rsid w:val="00F1532D"/>
    <w:rsid w:val="00F15D8F"/>
    <w:rsid w:val="00F16023"/>
    <w:rsid w:val="00F1664E"/>
    <w:rsid w:val="00F17A7C"/>
    <w:rsid w:val="00F17DF4"/>
    <w:rsid w:val="00F20697"/>
    <w:rsid w:val="00F2083E"/>
    <w:rsid w:val="00F20D6D"/>
    <w:rsid w:val="00F21B46"/>
    <w:rsid w:val="00F21C44"/>
    <w:rsid w:val="00F2352D"/>
    <w:rsid w:val="00F23793"/>
    <w:rsid w:val="00F23A0C"/>
    <w:rsid w:val="00F247CD"/>
    <w:rsid w:val="00F24EBF"/>
    <w:rsid w:val="00F262B8"/>
    <w:rsid w:val="00F26360"/>
    <w:rsid w:val="00F27D92"/>
    <w:rsid w:val="00F3101B"/>
    <w:rsid w:val="00F31D19"/>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3EB"/>
    <w:rsid w:val="00F465AB"/>
    <w:rsid w:val="00F4666C"/>
    <w:rsid w:val="00F4674B"/>
    <w:rsid w:val="00F468E6"/>
    <w:rsid w:val="00F46FC3"/>
    <w:rsid w:val="00F47A3E"/>
    <w:rsid w:val="00F47CF0"/>
    <w:rsid w:val="00F50666"/>
    <w:rsid w:val="00F50827"/>
    <w:rsid w:val="00F51818"/>
    <w:rsid w:val="00F53D06"/>
    <w:rsid w:val="00F542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38F0"/>
    <w:rsid w:val="00F641F8"/>
    <w:rsid w:val="00F642B0"/>
    <w:rsid w:val="00F65230"/>
    <w:rsid w:val="00F65DF5"/>
    <w:rsid w:val="00F66997"/>
    <w:rsid w:val="00F67791"/>
    <w:rsid w:val="00F719A7"/>
    <w:rsid w:val="00F719D8"/>
    <w:rsid w:val="00F724C9"/>
    <w:rsid w:val="00F73AA8"/>
    <w:rsid w:val="00F741FA"/>
    <w:rsid w:val="00F74F8D"/>
    <w:rsid w:val="00F75590"/>
    <w:rsid w:val="00F7601F"/>
    <w:rsid w:val="00F7643C"/>
    <w:rsid w:val="00F76FA9"/>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57A5"/>
    <w:rsid w:val="00F979DB"/>
    <w:rsid w:val="00FA11A0"/>
    <w:rsid w:val="00FA1325"/>
    <w:rsid w:val="00FA1662"/>
    <w:rsid w:val="00FA1A9B"/>
    <w:rsid w:val="00FA1FAE"/>
    <w:rsid w:val="00FA360C"/>
    <w:rsid w:val="00FA5C5E"/>
    <w:rsid w:val="00FA6513"/>
    <w:rsid w:val="00FA7394"/>
    <w:rsid w:val="00FA7C56"/>
    <w:rsid w:val="00FB0A15"/>
    <w:rsid w:val="00FB0A8D"/>
    <w:rsid w:val="00FB0AAB"/>
    <w:rsid w:val="00FB154B"/>
    <w:rsid w:val="00FB173B"/>
    <w:rsid w:val="00FB2F1E"/>
    <w:rsid w:val="00FB3C65"/>
    <w:rsid w:val="00FB4547"/>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C7334"/>
    <w:rsid w:val="00FD043E"/>
    <w:rsid w:val="00FD0BF6"/>
    <w:rsid w:val="00FD0E36"/>
    <w:rsid w:val="00FD18D4"/>
    <w:rsid w:val="00FD32C4"/>
    <w:rsid w:val="00FD39B4"/>
    <w:rsid w:val="00FD409F"/>
    <w:rsid w:val="00FD4415"/>
    <w:rsid w:val="00FD4617"/>
    <w:rsid w:val="00FD4817"/>
    <w:rsid w:val="00FD5D72"/>
    <w:rsid w:val="00FD62FB"/>
    <w:rsid w:val="00FD6516"/>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0D3"/>
    <w:rsid w:val="00FE5E2A"/>
    <w:rsid w:val="00FE5F7C"/>
    <w:rsid w:val="00FE62D7"/>
    <w:rsid w:val="00FE6950"/>
    <w:rsid w:val="00FE6E35"/>
    <w:rsid w:val="00FE727C"/>
    <w:rsid w:val="00FE77CD"/>
    <w:rsid w:val="00FF0205"/>
    <w:rsid w:val="00FF0C77"/>
    <w:rsid w:val="00FF1600"/>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7B4"/>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DC6A2-4C03-4193-BC2B-9D30EF46D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4</cp:revision>
  <dcterms:created xsi:type="dcterms:W3CDTF">2023-08-11T17:46:00Z</dcterms:created>
  <dcterms:modified xsi:type="dcterms:W3CDTF">2023-08-11T20:48:00Z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